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90" w:rsidRPr="00136953" w:rsidRDefault="00B77E90" w:rsidP="00B77E90">
      <w:pPr>
        <w:jc w:val="center"/>
        <w:rPr>
          <w:b/>
        </w:rPr>
      </w:pPr>
      <w:r w:rsidRPr="00136953">
        <w:t xml:space="preserve">  </w:t>
      </w:r>
      <w:r w:rsidRPr="00136953">
        <w:rPr>
          <w:b/>
        </w:rPr>
        <w:t>Муниципальное автономное дошкольное образовательное учреждение</w:t>
      </w:r>
    </w:p>
    <w:p w:rsidR="00B77E90" w:rsidRPr="00136953" w:rsidRDefault="00B77E90" w:rsidP="00B77E90">
      <w:pPr>
        <w:jc w:val="center"/>
      </w:pPr>
      <w:r w:rsidRPr="00136953">
        <w:rPr>
          <w:b/>
        </w:rPr>
        <w:t>«Детский сад № 167 общеразвивающего вида с приоритетным осуществлением деятельности по социально-личностному направлению развития детей»</w:t>
      </w:r>
    </w:p>
    <w:p w:rsidR="00B77E90" w:rsidRPr="00136953" w:rsidRDefault="00B77E90" w:rsidP="00B77E90">
      <w:pPr>
        <w:jc w:val="center"/>
      </w:pPr>
    </w:p>
    <w:p w:rsidR="00B77E90" w:rsidRPr="00136953" w:rsidRDefault="00B77E90" w:rsidP="00B77E90">
      <w:pPr>
        <w:jc w:val="center"/>
      </w:pPr>
      <w:r w:rsidRPr="00136953">
        <w:rPr>
          <w:b/>
        </w:rPr>
        <w:t>ИНН\КПП  2462011681\ 246201001           ОГРН 1022402058095</w:t>
      </w:r>
    </w:p>
    <w:p w:rsidR="00B77E90" w:rsidRPr="00136953" w:rsidRDefault="00B77E90" w:rsidP="00B77E90">
      <w:pPr>
        <w:jc w:val="center"/>
        <w:rPr>
          <w:b/>
          <w:i/>
        </w:rPr>
      </w:pPr>
      <w:r w:rsidRPr="00136953">
        <w:t>***************************************************************************</w:t>
      </w:r>
    </w:p>
    <w:p w:rsidR="00B77E90" w:rsidRPr="00136953" w:rsidRDefault="00B77E90" w:rsidP="00B77E90">
      <w:pPr>
        <w:jc w:val="center"/>
        <w:rPr>
          <w:b/>
          <w:i/>
        </w:rPr>
      </w:pPr>
      <w:r w:rsidRPr="00136953">
        <w:rPr>
          <w:b/>
          <w:i/>
        </w:rPr>
        <w:t xml:space="preserve">660123 г. Красноярск, ул. Иркутская, 6 тел. 264-19-84, </w:t>
      </w:r>
      <w:proofErr w:type="spellStart"/>
      <w:r w:rsidRPr="00136953">
        <w:rPr>
          <w:b/>
          <w:i/>
        </w:rPr>
        <w:t>e-mail</w:t>
      </w:r>
      <w:proofErr w:type="spellEnd"/>
      <w:r w:rsidRPr="00136953">
        <w:rPr>
          <w:b/>
          <w:i/>
        </w:rPr>
        <w:t xml:space="preserve"> - </w:t>
      </w:r>
      <w:r w:rsidRPr="00136953">
        <w:rPr>
          <w:b/>
        </w:rPr>
        <w:t>DOU167@yandex.ru</w:t>
      </w:r>
    </w:p>
    <w:p w:rsidR="00B77E90" w:rsidRPr="00D54C8E" w:rsidRDefault="00B77E90" w:rsidP="00B77E90">
      <w:pPr>
        <w:spacing w:after="55" w:line="259" w:lineRule="auto"/>
        <w:ind w:left="728"/>
        <w:jc w:val="center"/>
      </w:pPr>
      <w:r w:rsidRPr="00D54C8E">
        <w:rPr>
          <w:b/>
        </w:rPr>
        <w:t xml:space="preserve"> </w:t>
      </w:r>
    </w:p>
    <w:p w:rsidR="00B77E90" w:rsidRPr="00D54C8E" w:rsidRDefault="00B77E90" w:rsidP="00B77E90">
      <w:pPr>
        <w:spacing w:after="52" w:line="259" w:lineRule="auto"/>
        <w:ind w:left="728"/>
        <w:jc w:val="center"/>
      </w:pPr>
      <w:r w:rsidRPr="00D54C8E">
        <w:rPr>
          <w:b/>
        </w:rPr>
        <w:t xml:space="preserve"> </w:t>
      </w:r>
    </w:p>
    <w:p w:rsidR="00B77E90" w:rsidRPr="00D54C8E" w:rsidRDefault="00B77E90" w:rsidP="00B77E90">
      <w:pPr>
        <w:spacing w:after="41"/>
        <w:ind w:left="2574" w:hanging="1676"/>
      </w:pPr>
      <w:r w:rsidRPr="00D54C8E">
        <w:rPr>
          <w:b/>
        </w:rPr>
        <w:t>Аналитическая справка по итогам внутреннего мониторинга реализации программы наставничества  в 202</w:t>
      </w:r>
      <w:r>
        <w:rPr>
          <w:b/>
        </w:rPr>
        <w:t>4</w:t>
      </w:r>
      <w:r w:rsidRPr="00D54C8E">
        <w:rPr>
          <w:b/>
        </w:rPr>
        <w:t xml:space="preserve"> -202</w:t>
      </w:r>
      <w:r>
        <w:rPr>
          <w:b/>
        </w:rPr>
        <w:t>5</w:t>
      </w:r>
      <w:r w:rsidRPr="00D54C8E">
        <w:rPr>
          <w:b/>
        </w:rPr>
        <w:t xml:space="preserve"> года в М</w:t>
      </w:r>
      <w:r>
        <w:rPr>
          <w:b/>
        </w:rPr>
        <w:t>А</w:t>
      </w:r>
      <w:r w:rsidRPr="00D54C8E">
        <w:rPr>
          <w:b/>
        </w:rPr>
        <w:t>ДОУ № 16</w:t>
      </w:r>
      <w:r>
        <w:rPr>
          <w:b/>
        </w:rPr>
        <w:t>7</w:t>
      </w:r>
      <w:r w:rsidRPr="00D54C8E">
        <w:rPr>
          <w:b/>
        </w:rPr>
        <w:t xml:space="preserve"> </w:t>
      </w:r>
    </w:p>
    <w:p w:rsidR="00B77E90" w:rsidRPr="00D54C8E" w:rsidRDefault="00B77E90" w:rsidP="00B77E90">
      <w:pPr>
        <w:spacing w:after="27" w:line="259" w:lineRule="auto"/>
        <w:ind w:left="728"/>
        <w:jc w:val="center"/>
      </w:pPr>
      <w:r w:rsidRPr="00D54C8E">
        <w:rPr>
          <w:b/>
        </w:rPr>
        <w:t xml:space="preserve"> </w:t>
      </w:r>
    </w:p>
    <w:p w:rsidR="00B77E90" w:rsidRPr="00D54C8E" w:rsidRDefault="00B77E90" w:rsidP="00B77E90">
      <w:pPr>
        <w:spacing w:after="3"/>
        <w:ind w:left="10"/>
      </w:pPr>
      <w:r w:rsidRPr="00D54C8E">
        <w:rPr>
          <w:b/>
        </w:rPr>
        <w:t xml:space="preserve">Ссылка на целевую страницу Наставничество на сайте ОО:  </w:t>
      </w:r>
    </w:p>
    <w:p w:rsidR="00B77E90" w:rsidRDefault="00B77E90" w:rsidP="00B77E90">
      <w:pPr>
        <w:spacing w:after="19" w:line="259" w:lineRule="auto"/>
      </w:pPr>
      <w:r w:rsidRPr="00D54C8E">
        <w:t>https://ds167-krasnoyarsk-r04.gosweb.gosuslugi.ru/svedeniya-ob-obrazovatelnoy-organizatsii/nastavnichestvo/</w:t>
      </w:r>
    </w:p>
    <w:p w:rsidR="00B77E90" w:rsidRPr="00D54C8E" w:rsidRDefault="00B77E90" w:rsidP="00B77E90">
      <w:pPr>
        <w:spacing w:after="19" w:line="259" w:lineRule="auto"/>
      </w:pPr>
    </w:p>
    <w:p w:rsidR="00B77E90" w:rsidRPr="00D54C8E" w:rsidRDefault="00B77E90" w:rsidP="00B77E90">
      <w:pPr>
        <w:ind w:left="10" w:right="575"/>
      </w:pPr>
      <w:r w:rsidRPr="00D54C8E">
        <w:t xml:space="preserve">Мониторинг реализации программы наставничества в </w:t>
      </w:r>
      <w:r>
        <w:t xml:space="preserve">МАДОУ № 167 </w:t>
      </w:r>
      <w:r w:rsidRPr="00D54C8E">
        <w:t xml:space="preserve">проведен в соответствии с планом реализации региональной целевой модели наставничества и на основании следующих документов: </w:t>
      </w:r>
    </w:p>
    <w:p w:rsidR="00B77E90" w:rsidRPr="00D54C8E" w:rsidRDefault="00B77E90" w:rsidP="00B77E90">
      <w:pPr>
        <w:spacing w:after="47" w:line="259" w:lineRule="auto"/>
      </w:pPr>
      <w:r w:rsidRPr="00D54C8E">
        <w:t xml:space="preserve"> </w:t>
      </w:r>
    </w:p>
    <w:p w:rsidR="00B77E90" w:rsidRPr="00D54C8E" w:rsidRDefault="00B77E90" w:rsidP="00B77E90">
      <w:pPr>
        <w:widowControl/>
        <w:numPr>
          <w:ilvl w:val="0"/>
          <w:numId w:val="12"/>
        </w:numPr>
        <w:autoSpaceDE/>
        <w:autoSpaceDN/>
        <w:spacing w:after="31" w:line="268" w:lineRule="auto"/>
        <w:ind w:hanging="300"/>
        <w:jc w:val="both"/>
      </w:pPr>
      <w:r w:rsidRPr="00D54C8E">
        <w:t xml:space="preserve">Письмо Министерства Просвещения РФ от 23 января 2020 г. </w:t>
      </w:r>
      <w:r>
        <w:t>N</w:t>
      </w:r>
      <w:r w:rsidRPr="00D54C8E">
        <w:t xml:space="preserve"> МР-42/02 О направлении Целевой модели наставничества и методических рекомендаций </w:t>
      </w:r>
    </w:p>
    <w:p w:rsidR="00B77E90" w:rsidRPr="00D54C8E" w:rsidRDefault="00B77E90" w:rsidP="00B77E90">
      <w:pPr>
        <w:widowControl/>
        <w:numPr>
          <w:ilvl w:val="0"/>
          <w:numId w:val="12"/>
        </w:numPr>
        <w:autoSpaceDE/>
        <w:autoSpaceDN/>
        <w:spacing w:after="5" w:line="268" w:lineRule="auto"/>
        <w:ind w:hanging="300"/>
        <w:jc w:val="both"/>
      </w:pPr>
      <w:r w:rsidRPr="00D54C8E">
        <w:t>Приказ  министерства образования Красноярского края от 30.11.2-2- № 590–11-05 (п.6.6), на основании приказа ГУО №567 а/</w:t>
      </w:r>
      <w:proofErr w:type="spellStart"/>
      <w:r w:rsidRPr="00D54C8E">
        <w:t>п</w:t>
      </w:r>
      <w:proofErr w:type="spellEnd"/>
      <w:r w:rsidRPr="00D54C8E">
        <w:t xml:space="preserve"> от 29.11.2022 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</w:t>
      </w:r>
    </w:p>
    <w:p w:rsidR="00B77E90" w:rsidRDefault="00B77E90" w:rsidP="00B77E90">
      <w:pPr>
        <w:spacing w:after="35"/>
        <w:ind w:left="990"/>
      </w:pPr>
      <w:r>
        <w:t xml:space="preserve">в г. Красноярске (п. 2.6.),  </w:t>
      </w:r>
    </w:p>
    <w:p w:rsidR="00B77E90" w:rsidRPr="00D54C8E" w:rsidRDefault="00B77E90" w:rsidP="00B77E90">
      <w:pPr>
        <w:widowControl/>
        <w:numPr>
          <w:ilvl w:val="0"/>
          <w:numId w:val="12"/>
        </w:numPr>
        <w:autoSpaceDE/>
        <w:autoSpaceDN/>
        <w:spacing w:after="32" w:line="268" w:lineRule="auto"/>
        <w:ind w:hanging="300"/>
        <w:jc w:val="both"/>
      </w:pPr>
      <w:r w:rsidRPr="00D54C8E">
        <w:t xml:space="preserve">Приказ  № 253-гуо от 23.05.2022.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Красноярска на период 2022 –  2024 гг.  </w:t>
      </w:r>
    </w:p>
    <w:p w:rsidR="00B77E90" w:rsidRPr="00D54C8E" w:rsidRDefault="00B77E90" w:rsidP="00B77E90">
      <w:pPr>
        <w:widowControl/>
        <w:numPr>
          <w:ilvl w:val="0"/>
          <w:numId w:val="12"/>
        </w:numPr>
        <w:autoSpaceDE/>
        <w:autoSpaceDN/>
        <w:spacing w:after="37" w:line="268" w:lineRule="auto"/>
        <w:ind w:hanging="300"/>
        <w:jc w:val="both"/>
      </w:pPr>
      <w:r w:rsidRPr="00D54C8E">
        <w:t xml:space="preserve">Приказ № 481\п от 27.10.2023. «О проведении мониторинга сайтов образовательных организаций в 2023-2024 </w:t>
      </w:r>
      <w:proofErr w:type="spellStart"/>
      <w:r w:rsidRPr="00D54C8E">
        <w:t>уч.году</w:t>
      </w:r>
      <w:proofErr w:type="spellEnd"/>
      <w:r w:rsidRPr="00D54C8E">
        <w:t>».</w:t>
      </w:r>
      <w:r w:rsidRPr="00D54C8E">
        <w:rPr>
          <w:sz w:val="17"/>
        </w:rPr>
        <w:t xml:space="preserve"> </w:t>
      </w:r>
    </w:p>
    <w:p w:rsidR="00B77E90" w:rsidRPr="00D54C8E" w:rsidRDefault="00B77E90" w:rsidP="00B77E90">
      <w:pPr>
        <w:widowControl/>
        <w:numPr>
          <w:ilvl w:val="0"/>
          <w:numId w:val="12"/>
        </w:numPr>
        <w:autoSpaceDE/>
        <w:autoSpaceDN/>
        <w:spacing w:after="5" w:line="268" w:lineRule="auto"/>
        <w:ind w:hanging="300"/>
        <w:jc w:val="both"/>
      </w:pPr>
      <w:r w:rsidRPr="00D54C8E">
        <w:t>Положение о системе наставничества педагогических работников в М</w:t>
      </w:r>
      <w:r>
        <w:t>А</w:t>
      </w:r>
      <w:r w:rsidRPr="00D54C8E">
        <w:t>ДОУ № 16</w:t>
      </w:r>
      <w:r>
        <w:t>7</w:t>
      </w:r>
      <w:r w:rsidRPr="00D54C8E">
        <w:t>.</w:t>
      </w:r>
      <w:r w:rsidRPr="00D54C8E">
        <w:rPr>
          <w:color w:val="C00000"/>
          <w:sz w:val="17"/>
        </w:rPr>
        <w:t xml:space="preserve"> </w:t>
      </w:r>
    </w:p>
    <w:p w:rsidR="00B77E90" w:rsidRPr="00D54C8E" w:rsidRDefault="00B77E90" w:rsidP="00B77E90">
      <w:pPr>
        <w:widowControl/>
        <w:numPr>
          <w:ilvl w:val="0"/>
          <w:numId w:val="12"/>
        </w:numPr>
        <w:autoSpaceDE/>
        <w:autoSpaceDN/>
        <w:spacing w:after="5" w:line="268" w:lineRule="auto"/>
        <w:ind w:hanging="300"/>
        <w:jc w:val="both"/>
      </w:pPr>
      <w:r w:rsidRPr="00D54C8E">
        <w:t>Дорожная карта по реализации системы наставничества в М</w:t>
      </w:r>
      <w:r>
        <w:t>А</w:t>
      </w:r>
      <w:r w:rsidRPr="00D54C8E">
        <w:t>ДОУ № 16</w:t>
      </w:r>
      <w:r>
        <w:t>7</w:t>
      </w:r>
      <w:r w:rsidRPr="00D54C8E">
        <w:t>.</w:t>
      </w:r>
      <w:r w:rsidRPr="00D54C8E">
        <w:rPr>
          <w:color w:val="C00000"/>
          <w:sz w:val="17"/>
        </w:rPr>
        <w:t xml:space="preserve"> </w:t>
      </w:r>
    </w:p>
    <w:p w:rsidR="00B77E90" w:rsidRPr="00D54C8E" w:rsidRDefault="00B77E90" w:rsidP="00B77E90">
      <w:pPr>
        <w:spacing w:after="214" w:line="259" w:lineRule="auto"/>
      </w:pPr>
      <w:r w:rsidRPr="00D54C8E">
        <w:rPr>
          <w:sz w:val="14"/>
        </w:rPr>
        <w:t xml:space="preserve"> </w:t>
      </w:r>
    </w:p>
    <w:p w:rsidR="00B77E90" w:rsidRPr="00D54C8E" w:rsidRDefault="00B77E90" w:rsidP="00B77E90">
      <w:pPr>
        <w:spacing w:after="42"/>
        <w:ind w:left="209"/>
      </w:pPr>
      <w:r w:rsidRPr="00D54C8E">
        <w:t>Целью мониторинга является получение регулярной достоверной информации о реализации программы наставничества и определения степени эффективности целевой модели наставничества в М</w:t>
      </w:r>
      <w:r>
        <w:t>А</w:t>
      </w:r>
      <w:r w:rsidRPr="00D54C8E">
        <w:t>ДОУ № 16</w:t>
      </w:r>
      <w:r>
        <w:t>7</w:t>
      </w:r>
      <w:r w:rsidRPr="00D54C8E">
        <w:t xml:space="preserve">. </w:t>
      </w:r>
    </w:p>
    <w:p w:rsidR="00B77E90" w:rsidRPr="00D54C8E" w:rsidRDefault="00B77E90" w:rsidP="00B77E90">
      <w:r w:rsidRPr="00D54C8E">
        <w:rPr>
          <w:color w:val="222222"/>
          <w:sz w:val="28"/>
        </w:rPr>
        <w:t xml:space="preserve">  </w:t>
      </w:r>
      <w:r w:rsidRPr="00D54C8E">
        <w:rPr>
          <w:color w:val="222222"/>
        </w:rPr>
        <w:t xml:space="preserve">Задачи мониторинга: </w:t>
      </w:r>
    </w:p>
    <w:p w:rsidR="00B77E90" w:rsidRPr="00D54C8E" w:rsidRDefault="00B77E90" w:rsidP="00B77E90">
      <w:pPr>
        <w:spacing w:after="30"/>
        <w:ind w:left="715" w:hanging="370"/>
      </w:pPr>
      <w:r w:rsidRPr="00D54C8E">
        <w:rPr>
          <w:rFonts w:ascii="Segoe UI Symbol" w:eastAsia="Segoe UI Symbol" w:hAnsi="Segoe UI Symbol" w:cs="Segoe UI Symbol"/>
          <w:color w:val="222222"/>
        </w:rPr>
        <w:t>⎯</w:t>
      </w:r>
      <w:r w:rsidRPr="00D54C8E">
        <w:rPr>
          <w:rFonts w:ascii="Arial" w:eastAsia="Arial" w:hAnsi="Arial" w:cs="Arial"/>
          <w:color w:val="222222"/>
        </w:rPr>
        <w:t xml:space="preserve"> </w:t>
      </w:r>
      <w:r w:rsidRPr="00D54C8E">
        <w:rPr>
          <w:color w:val="222222"/>
        </w:rPr>
        <w:t xml:space="preserve"> получить актуальную информацию о количественном значении (доли) педагогических работников, реализующих  целевую модель наставничества в </w:t>
      </w:r>
      <w:r w:rsidRPr="00D54C8E">
        <w:t>М</w:t>
      </w:r>
      <w:r>
        <w:t>А</w:t>
      </w:r>
      <w:r w:rsidRPr="00D54C8E">
        <w:t>ДОУ № 16</w:t>
      </w:r>
      <w:r>
        <w:t>7</w:t>
      </w:r>
      <w:r w:rsidRPr="00D54C8E">
        <w:rPr>
          <w:color w:val="222222"/>
        </w:rPr>
        <w:t xml:space="preserve">; </w:t>
      </w:r>
    </w:p>
    <w:p w:rsidR="00B77E90" w:rsidRPr="00D54C8E" w:rsidRDefault="00B77E90" w:rsidP="00B77E90">
      <w:pPr>
        <w:spacing w:after="29"/>
        <w:ind w:left="715" w:hanging="370"/>
      </w:pPr>
      <w:r w:rsidRPr="00D54C8E">
        <w:rPr>
          <w:rFonts w:ascii="Segoe UI Symbol" w:eastAsia="Segoe UI Symbol" w:hAnsi="Segoe UI Symbol" w:cs="Segoe UI Symbol"/>
          <w:color w:val="222222"/>
        </w:rPr>
        <w:t>⎯</w:t>
      </w:r>
      <w:r w:rsidRPr="00D54C8E">
        <w:rPr>
          <w:rFonts w:ascii="Arial" w:eastAsia="Arial" w:hAnsi="Arial" w:cs="Arial"/>
          <w:color w:val="222222"/>
        </w:rPr>
        <w:t xml:space="preserve"> </w:t>
      </w:r>
      <w:r w:rsidRPr="00D54C8E">
        <w:rPr>
          <w:color w:val="222222"/>
        </w:rPr>
        <w:t xml:space="preserve"> определить долю педагогических кадров, вовлеченных в программы наставничества педагогических работников в </w:t>
      </w:r>
      <w:r w:rsidRPr="00D54C8E">
        <w:t>М</w:t>
      </w:r>
      <w:r>
        <w:t>А</w:t>
      </w:r>
      <w:r w:rsidRPr="00D54C8E">
        <w:t>ДОУ № 16</w:t>
      </w:r>
      <w:r>
        <w:t>7</w:t>
      </w:r>
      <w:r w:rsidRPr="00D54C8E">
        <w:rPr>
          <w:color w:val="222222"/>
        </w:rPr>
        <w:t xml:space="preserve">; </w:t>
      </w:r>
    </w:p>
    <w:p w:rsidR="00B77E90" w:rsidRPr="00D54C8E" w:rsidRDefault="00B77E90" w:rsidP="00B77E90">
      <w:pPr>
        <w:ind w:left="345"/>
      </w:pPr>
      <w:r w:rsidRPr="00D54C8E">
        <w:rPr>
          <w:rFonts w:ascii="Segoe UI Symbol" w:eastAsia="Segoe UI Symbol" w:hAnsi="Segoe UI Symbol" w:cs="Segoe UI Symbol"/>
          <w:color w:val="222222"/>
        </w:rPr>
        <w:t>⎯</w:t>
      </w:r>
      <w:r w:rsidRPr="00D54C8E">
        <w:rPr>
          <w:rFonts w:ascii="Arial" w:eastAsia="Arial" w:hAnsi="Arial" w:cs="Arial"/>
          <w:color w:val="222222"/>
        </w:rPr>
        <w:t xml:space="preserve"> </w:t>
      </w:r>
      <w:r w:rsidRPr="00D54C8E">
        <w:rPr>
          <w:color w:val="222222"/>
        </w:rPr>
        <w:t xml:space="preserve"> оценить состояние реализации целевой модели наставничества в </w:t>
      </w:r>
      <w:r w:rsidRPr="00D54C8E">
        <w:t>М</w:t>
      </w:r>
      <w:r>
        <w:t>А</w:t>
      </w:r>
      <w:r w:rsidRPr="00D54C8E">
        <w:t>ДОУ № 16</w:t>
      </w:r>
      <w:r>
        <w:t>7</w:t>
      </w:r>
      <w:r w:rsidRPr="00D54C8E">
        <w:rPr>
          <w:color w:val="222222"/>
        </w:rPr>
        <w:t xml:space="preserve">; </w:t>
      </w:r>
    </w:p>
    <w:p w:rsidR="00B77E90" w:rsidRPr="00D54C8E" w:rsidRDefault="00B77E90" w:rsidP="00B77E90">
      <w:pPr>
        <w:spacing w:after="30"/>
        <w:ind w:left="715" w:hanging="370"/>
      </w:pPr>
      <w:r w:rsidRPr="00D54C8E">
        <w:rPr>
          <w:rFonts w:ascii="Segoe UI Symbol" w:eastAsia="Segoe UI Symbol" w:hAnsi="Segoe UI Symbol" w:cs="Segoe UI Symbol"/>
          <w:color w:val="222222"/>
        </w:rPr>
        <w:t>⎯</w:t>
      </w:r>
      <w:r w:rsidRPr="00D54C8E">
        <w:rPr>
          <w:rFonts w:ascii="Arial" w:eastAsia="Arial" w:hAnsi="Arial" w:cs="Arial"/>
          <w:color w:val="222222"/>
        </w:rPr>
        <w:t xml:space="preserve"> </w:t>
      </w:r>
      <w:r w:rsidRPr="00D54C8E">
        <w:rPr>
          <w:color w:val="222222"/>
        </w:rPr>
        <w:t xml:space="preserve"> спрогнозировать достижение сквозных результатов эффективности реализации программы  наставничества в </w:t>
      </w:r>
      <w:r w:rsidRPr="00D54C8E">
        <w:t>М</w:t>
      </w:r>
      <w:r>
        <w:t>А</w:t>
      </w:r>
      <w:r w:rsidRPr="00D54C8E">
        <w:t>ДОУ № 16</w:t>
      </w:r>
      <w:r>
        <w:t>7</w:t>
      </w:r>
      <w:r w:rsidRPr="00D54C8E">
        <w:rPr>
          <w:color w:val="222222"/>
        </w:rPr>
        <w:t xml:space="preserve">; </w:t>
      </w:r>
    </w:p>
    <w:p w:rsidR="00B77E90" w:rsidRPr="00D54C8E" w:rsidRDefault="00B77E90" w:rsidP="00B77E90">
      <w:pPr>
        <w:ind w:left="715" w:hanging="370"/>
      </w:pPr>
      <w:r w:rsidRPr="00D54C8E">
        <w:rPr>
          <w:rFonts w:ascii="Segoe UI Symbol" w:eastAsia="Segoe UI Symbol" w:hAnsi="Segoe UI Symbol" w:cs="Segoe UI Symbol"/>
          <w:color w:val="222222"/>
        </w:rPr>
        <w:t>⎯</w:t>
      </w:r>
      <w:r w:rsidRPr="00D54C8E">
        <w:rPr>
          <w:rFonts w:ascii="Arial" w:eastAsia="Arial" w:hAnsi="Arial" w:cs="Arial"/>
          <w:color w:val="222222"/>
        </w:rPr>
        <w:t xml:space="preserve"> </w:t>
      </w:r>
      <w:r w:rsidRPr="00D54C8E">
        <w:rPr>
          <w:color w:val="222222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 в </w:t>
      </w:r>
      <w:r w:rsidRPr="00D54C8E">
        <w:t>М</w:t>
      </w:r>
      <w:r>
        <w:t>А</w:t>
      </w:r>
      <w:r w:rsidRPr="00D54C8E">
        <w:t>ДОУ № 16</w:t>
      </w:r>
      <w:r>
        <w:t>7</w:t>
      </w:r>
      <w:r w:rsidRPr="00D54C8E">
        <w:rPr>
          <w:color w:val="222222"/>
        </w:rPr>
        <w:t xml:space="preserve">. </w:t>
      </w:r>
    </w:p>
    <w:p w:rsidR="00B77E90" w:rsidRPr="00D54C8E" w:rsidRDefault="00B77E90" w:rsidP="00B77E90">
      <w:pPr>
        <w:spacing w:after="20" w:line="259" w:lineRule="auto"/>
      </w:pPr>
      <w:r w:rsidRPr="00D54C8E">
        <w:t xml:space="preserve"> </w:t>
      </w:r>
    </w:p>
    <w:p w:rsidR="00B77E90" w:rsidRPr="00D54C8E" w:rsidRDefault="00B77E90" w:rsidP="00B77E90">
      <w:pPr>
        <w:ind w:left="209"/>
      </w:pPr>
      <w:r w:rsidRPr="00D54C8E">
        <w:t xml:space="preserve">Мониторинг программы наставничества состоит из двух этапов: </w:t>
      </w:r>
    </w:p>
    <w:p w:rsidR="00B77E90" w:rsidRPr="00D54C8E" w:rsidRDefault="00B77E90" w:rsidP="00B77E90">
      <w:pPr>
        <w:spacing w:after="22" w:line="259" w:lineRule="auto"/>
      </w:pPr>
      <w:r w:rsidRPr="00D54C8E">
        <w:t xml:space="preserve"> </w:t>
      </w:r>
    </w:p>
    <w:p w:rsidR="00B77E90" w:rsidRPr="00D54C8E" w:rsidRDefault="00B77E90" w:rsidP="00B77E90">
      <w:pPr>
        <w:widowControl/>
        <w:numPr>
          <w:ilvl w:val="0"/>
          <w:numId w:val="13"/>
        </w:numPr>
        <w:autoSpaceDE/>
        <w:autoSpaceDN/>
        <w:spacing w:after="5" w:line="268" w:lineRule="auto"/>
        <w:ind w:left="875" w:hanging="302"/>
        <w:jc w:val="both"/>
      </w:pPr>
      <w:r w:rsidRPr="00D54C8E">
        <w:t>Оценка качества процесса реализации программы наставничества в М</w:t>
      </w:r>
      <w:r>
        <w:t>А</w:t>
      </w:r>
      <w:r w:rsidRPr="00D54C8E">
        <w:t>ДОУ № 16</w:t>
      </w:r>
      <w:r>
        <w:t>7</w:t>
      </w:r>
      <w:r w:rsidRPr="00D54C8E">
        <w:t xml:space="preserve">. </w:t>
      </w:r>
    </w:p>
    <w:p w:rsidR="00B77E90" w:rsidRPr="00D54C8E" w:rsidRDefault="00B77E90" w:rsidP="00B77E90">
      <w:pPr>
        <w:widowControl/>
        <w:numPr>
          <w:ilvl w:val="0"/>
          <w:numId w:val="13"/>
        </w:numPr>
        <w:autoSpaceDE/>
        <w:autoSpaceDN/>
        <w:spacing w:after="5" w:line="268" w:lineRule="auto"/>
        <w:ind w:left="875" w:hanging="302"/>
        <w:jc w:val="both"/>
      </w:pPr>
      <w:r w:rsidRPr="00D54C8E">
        <w:t xml:space="preserve">Оценка </w:t>
      </w:r>
      <w:proofErr w:type="spellStart"/>
      <w:r w:rsidRPr="00D54C8E">
        <w:t>мотивационно-личностного</w:t>
      </w:r>
      <w:proofErr w:type="spellEnd"/>
      <w:r w:rsidRPr="00D54C8E">
        <w:t xml:space="preserve">, </w:t>
      </w:r>
      <w:proofErr w:type="spellStart"/>
      <w:r w:rsidRPr="00D54C8E">
        <w:t>компетентностного</w:t>
      </w:r>
      <w:proofErr w:type="spellEnd"/>
      <w:r w:rsidRPr="00D54C8E">
        <w:t xml:space="preserve">, профессионального роста участников, динамика образовательных результатов. </w:t>
      </w:r>
    </w:p>
    <w:p w:rsidR="00B77E90" w:rsidRPr="00D54C8E" w:rsidRDefault="00B77E90" w:rsidP="00B77E90">
      <w:pPr>
        <w:spacing w:after="32" w:line="259" w:lineRule="auto"/>
        <w:ind w:left="980"/>
      </w:pPr>
      <w:r w:rsidRPr="00D54C8E">
        <w:t xml:space="preserve"> </w:t>
      </w:r>
    </w:p>
    <w:p w:rsidR="00B77E90" w:rsidRPr="00D54C8E" w:rsidRDefault="00B77E90" w:rsidP="00B77E90">
      <w:pPr>
        <w:ind w:left="10"/>
      </w:pPr>
      <w:r w:rsidRPr="00D54C8E">
        <w:t xml:space="preserve">В </w:t>
      </w:r>
      <w:r>
        <w:t>МАДОУ № 167</w:t>
      </w:r>
      <w:r w:rsidRPr="00D54C8E">
        <w:t xml:space="preserve"> реализуется целевая модель наставничества в форме, «Педагог-группа педагогов»</w:t>
      </w:r>
      <w:r w:rsidRPr="00D54C8E">
        <w:rPr>
          <w:color w:val="C00000"/>
        </w:rPr>
        <w:t xml:space="preserve"> </w:t>
      </w:r>
    </w:p>
    <w:p w:rsidR="00B77E90" w:rsidRPr="00D54C8E" w:rsidRDefault="00B77E90" w:rsidP="00B77E90">
      <w:pPr>
        <w:spacing w:after="23" w:line="259" w:lineRule="auto"/>
      </w:pPr>
      <w:r w:rsidRPr="00D54C8E">
        <w:lastRenderedPageBreak/>
        <w:t xml:space="preserve"> </w:t>
      </w:r>
    </w:p>
    <w:p w:rsidR="00B77E90" w:rsidRPr="00D54C8E" w:rsidRDefault="00B77E90" w:rsidP="00B77E90">
      <w:pPr>
        <w:spacing w:after="3"/>
        <w:ind w:left="194"/>
      </w:pPr>
      <w:r w:rsidRPr="00D54C8E">
        <w:rPr>
          <w:b/>
        </w:rPr>
        <w:t xml:space="preserve">Этап 1. Оценка качества процесса реализации программы наставничества  </w:t>
      </w:r>
    </w:p>
    <w:p w:rsidR="00B77E90" w:rsidRDefault="00B77E90" w:rsidP="00B77E90">
      <w:pPr>
        <w:ind w:left="209" w:right="1160"/>
      </w:pPr>
      <w:r w:rsidRPr="00D54C8E">
        <w:t xml:space="preserve">Программа наставничества реализуется в </w:t>
      </w:r>
      <w:r>
        <w:t>МАДОУ № 167</w:t>
      </w:r>
      <w:r w:rsidRPr="00D54C8E">
        <w:t xml:space="preserve">     с </w:t>
      </w:r>
      <w:r w:rsidRPr="00D54C8E">
        <w:rPr>
          <w:u w:val="single" w:color="000000"/>
        </w:rPr>
        <w:t xml:space="preserve"> 01.1</w:t>
      </w:r>
      <w:r>
        <w:rPr>
          <w:u w:val="single" w:color="000000"/>
        </w:rPr>
        <w:t>0</w:t>
      </w:r>
      <w:r w:rsidRPr="00D54C8E">
        <w:rPr>
          <w:u w:val="single" w:color="000000"/>
        </w:rPr>
        <w:t>.202</w:t>
      </w:r>
      <w:r>
        <w:rPr>
          <w:u w:val="single" w:color="000000"/>
        </w:rPr>
        <w:t>4</w:t>
      </w:r>
      <w:r w:rsidRPr="00D54C8E">
        <w:rPr>
          <w:u w:val="single" w:color="000000"/>
        </w:rPr>
        <w:t>-31.05.202</w:t>
      </w:r>
      <w:r>
        <w:rPr>
          <w:u w:val="single" w:color="000000"/>
        </w:rPr>
        <w:t>5</w:t>
      </w:r>
      <w:r w:rsidRPr="00D54C8E">
        <w:rPr>
          <w:u w:val="single" w:color="000000"/>
        </w:rPr>
        <w:t xml:space="preserve"> г.</w:t>
      </w:r>
      <w:r w:rsidRPr="00D54C8E">
        <w:t xml:space="preserve"> </w:t>
      </w:r>
    </w:p>
    <w:p w:rsidR="00B77E90" w:rsidRPr="00D54C8E" w:rsidRDefault="00B77E90" w:rsidP="00B77E90">
      <w:pPr>
        <w:ind w:left="209" w:right="1160"/>
      </w:pPr>
      <w:r w:rsidRPr="00D54C8E">
        <w:t xml:space="preserve">В рамках первого этапа мониторинга оценивались: </w:t>
      </w:r>
    </w:p>
    <w:p w:rsidR="00B77E90" w:rsidRPr="00D54C8E" w:rsidRDefault="00B77E90" w:rsidP="00B77E90">
      <w:pPr>
        <w:spacing w:after="23" w:line="259" w:lineRule="auto"/>
      </w:pPr>
      <w:r w:rsidRPr="00D54C8E">
        <w:t xml:space="preserve"> </w:t>
      </w:r>
    </w:p>
    <w:p w:rsidR="00B77E90" w:rsidRPr="00D54C8E" w:rsidRDefault="00B77E90" w:rsidP="00B77E90">
      <w:pPr>
        <w:widowControl/>
        <w:numPr>
          <w:ilvl w:val="0"/>
          <w:numId w:val="14"/>
        </w:numPr>
        <w:autoSpaceDE/>
        <w:autoSpaceDN/>
        <w:spacing w:after="5" w:line="268" w:lineRule="auto"/>
        <w:ind w:hanging="360"/>
        <w:jc w:val="both"/>
      </w:pPr>
      <w:r w:rsidRPr="00D54C8E">
        <w:t xml:space="preserve">качество программы наставничества, эффективность и полезность программы как инструмента повышения социального и профессионального благополучия ; </w:t>
      </w:r>
    </w:p>
    <w:p w:rsidR="00B77E90" w:rsidRPr="00D54C8E" w:rsidRDefault="00B77E90" w:rsidP="00B77E90">
      <w:pPr>
        <w:widowControl/>
        <w:numPr>
          <w:ilvl w:val="0"/>
          <w:numId w:val="14"/>
        </w:numPr>
        <w:autoSpaceDE/>
        <w:autoSpaceDN/>
        <w:spacing w:after="5" w:line="268" w:lineRule="auto"/>
        <w:ind w:hanging="360"/>
        <w:jc w:val="both"/>
      </w:pPr>
      <w:r w:rsidRPr="00D54C8E">
        <w:t xml:space="preserve">соответствие условий реализации программы требованиям Целевой модели, современным подходам и технологиям. </w:t>
      </w:r>
    </w:p>
    <w:p w:rsidR="00B77E90" w:rsidRPr="00D54C8E" w:rsidRDefault="00B77E90" w:rsidP="00B77E90">
      <w:pPr>
        <w:spacing w:after="23" w:line="259" w:lineRule="auto"/>
      </w:pPr>
      <w:r w:rsidRPr="00D54C8E">
        <w:t xml:space="preserve"> </w:t>
      </w:r>
    </w:p>
    <w:p w:rsidR="00B77E90" w:rsidRPr="00D54C8E" w:rsidRDefault="00B77E90" w:rsidP="00B77E90">
      <w:pPr>
        <w:widowControl/>
        <w:numPr>
          <w:ilvl w:val="1"/>
          <w:numId w:val="15"/>
        </w:numPr>
        <w:autoSpaceDE/>
        <w:autoSpaceDN/>
        <w:spacing w:after="5" w:line="268" w:lineRule="auto"/>
        <w:ind w:hanging="420"/>
        <w:jc w:val="both"/>
      </w:pPr>
      <w:r w:rsidRPr="00D54C8E">
        <w:t xml:space="preserve">Для оценки качества, эффективности и полезности программы на основе  анкетирования участников программы проведен </w:t>
      </w:r>
      <w:r>
        <w:t>SWOT</w:t>
      </w:r>
      <w:r w:rsidRPr="00D54C8E">
        <w:t xml:space="preserve">-анализ реализуемой программы наставничества. </w:t>
      </w:r>
    </w:p>
    <w:p w:rsidR="00B77E90" w:rsidRPr="00D54C8E" w:rsidRDefault="00B77E90" w:rsidP="00B77E90">
      <w:pPr>
        <w:spacing w:after="23" w:line="259" w:lineRule="auto"/>
      </w:pPr>
      <w:r w:rsidRPr="00D54C8E">
        <w:t xml:space="preserve"> </w:t>
      </w:r>
    </w:p>
    <w:p w:rsidR="00B77E90" w:rsidRPr="00D54C8E" w:rsidRDefault="00B77E90" w:rsidP="00B77E90">
      <w:pPr>
        <w:ind w:left="10"/>
      </w:pPr>
      <w:r w:rsidRPr="00D54C8E">
        <w:t xml:space="preserve">В рамках </w:t>
      </w:r>
      <w:r>
        <w:t>SWOT</w:t>
      </w:r>
      <w:r w:rsidRPr="00D54C8E">
        <w:t xml:space="preserve">-анализа были изучены внешние и внутренние факторы, выделены  сильные и слабые стороны программы наставничества. </w:t>
      </w:r>
    </w:p>
    <w:p w:rsidR="00B77E90" w:rsidRPr="00D54C8E" w:rsidRDefault="00B77E90" w:rsidP="00B77E90">
      <w:pPr>
        <w:ind w:left="209"/>
      </w:pPr>
      <w:r w:rsidRPr="00D54C8E">
        <w:t xml:space="preserve">Результаты анализа приведены в таблице 1. </w:t>
      </w:r>
    </w:p>
    <w:p w:rsidR="00B77E90" w:rsidRPr="00D54C8E" w:rsidRDefault="00B77E90" w:rsidP="00B77E90">
      <w:pPr>
        <w:spacing w:after="3"/>
        <w:ind w:left="194"/>
      </w:pPr>
      <w:r w:rsidRPr="00D54C8E">
        <w:rPr>
          <w:b/>
        </w:rPr>
        <w:t xml:space="preserve">Таблица 1. Сильные и слабые стороны программы наставничества педагогов </w:t>
      </w:r>
    </w:p>
    <w:p w:rsidR="00B77E90" w:rsidRPr="00D54C8E" w:rsidRDefault="00B77E90" w:rsidP="00B77E90">
      <w:pPr>
        <w:spacing w:line="259" w:lineRule="auto"/>
        <w:ind w:left="199"/>
      </w:pPr>
    </w:p>
    <w:tbl>
      <w:tblPr>
        <w:tblW w:w="9887" w:type="dxa"/>
        <w:tblInd w:w="171" w:type="dxa"/>
        <w:tblCellMar>
          <w:top w:w="69" w:type="dxa"/>
          <w:left w:w="29" w:type="dxa"/>
          <w:bottom w:w="34" w:type="dxa"/>
          <w:right w:w="0" w:type="dxa"/>
        </w:tblCellMar>
        <w:tblLook w:val="04A0"/>
      </w:tblPr>
      <w:tblGrid>
        <w:gridCol w:w="2552"/>
        <w:gridCol w:w="3402"/>
        <w:gridCol w:w="3933"/>
      </w:tblGrid>
      <w:tr w:rsidR="00B77E90" w:rsidTr="002E52AE">
        <w:trPr>
          <w:trHeight w:val="3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111"/>
            </w:pPr>
            <w:r w:rsidRPr="00E30D81">
              <w:rPr>
                <w:b/>
              </w:rPr>
              <w:t xml:space="preserve">Форма наставничества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38"/>
            </w:pPr>
            <w:r w:rsidRPr="00E30D81">
              <w:rPr>
                <w:b/>
              </w:rPr>
              <w:t xml:space="preserve">Сильные стороны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right="34"/>
            </w:pPr>
            <w:r w:rsidRPr="00E30D81">
              <w:rPr>
                <w:b/>
              </w:rPr>
              <w:t xml:space="preserve">Слабые стороны </w:t>
            </w:r>
          </w:p>
        </w:tc>
      </w:tr>
      <w:tr w:rsidR="00B77E90" w:rsidRPr="00D54C8E" w:rsidTr="002E52AE">
        <w:trPr>
          <w:trHeight w:val="65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line="262" w:lineRule="auto"/>
              <w:ind w:right="142"/>
              <w:jc w:val="center"/>
            </w:pPr>
            <w:r>
              <w:rPr>
                <w:b/>
              </w:rPr>
              <w:t xml:space="preserve">Педагог - </w:t>
            </w:r>
            <w:r w:rsidRPr="00D54C8E">
              <w:rPr>
                <w:b/>
              </w:rPr>
              <w:t>группа молодых педагогов</w:t>
            </w:r>
          </w:p>
          <w:p w:rsidR="00B77E90" w:rsidRPr="00D54C8E" w:rsidRDefault="00B77E90" w:rsidP="002E52AE">
            <w:pPr>
              <w:spacing w:line="259" w:lineRule="auto"/>
              <w:ind w:right="142"/>
              <w:jc w:val="center"/>
            </w:pPr>
            <w:r w:rsidRPr="00D54C8E">
              <w:t>(в соответствии с</w:t>
            </w:r>
          </w:p>
          <w:p w:rsidR="00B77E90" w:rsidRDefault="00B77E90" w:rsidP="002E52AE">
            <w:pPr>
              <w:spacing w:after="41" w:line="238" w:lineRule="auto"/>
              <w:ind w:right="142"/>
              <w:jc w:val="center"/>
            </w:pPr>
            <w:r w:rsidRPr="00D54C8E">
              <w:t>«Положением о</w:t>
            </w:r>
          </w:p>
          <w:p w:rsidR="00B77E90" w:rsidRPr="00D54C8E" w:rsidRDefault="00B77E90" w:rsidP="002E52AE">
            <w:pPr>
              <w:spacing w:after="41" w:line="238" w:lineRule="auto"/>
              <w:ind w:right="142"/>
              <w:jc w:val="center"/>
            </w:pPr>
            <w:r w:rsidRPr="00D54C8E">
              <w:t>системе наставничества в</w:t>
            </w:r>
            <w:r>
              <w:t xml:space="preserve"> </w:t>
            </w:r>
            <w:r w:rsidRPr="00D54C8E">
              <w:t>М</w:t>
            </w:r>
            <w:r>
              <w:t>А</w:t>
            </w:r>
            <w:r w:rsidRPr="00D54C8E">
              <w:t>ДОУ № 16</w:t>
            </w:r>
            <w:r>
              <w:t>7</w:t>
            </w:r>
            <w:r w:rsidRPr="00D54C8E"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E90" w:rsidRDefault="00B77E90" w:rsidP="00B77E90">
            <w:pPr>
              <w:widowControl/>
              <w:numPr>
                <w:ilvl w:val="0"/>
                <w:numId w:val="18"/>
              </w:numPr>
              <w:autoSpaceDE/>
              <w:autoSpaceDN/>
              <w:spacing w:after="47" w:line="242" w:lineRule="auto"/>
              <w:ind w:left="0" w:right="177"/>
              <w:jc w:val="both"/>
            </w:pPr>
            <w:r w:rsidRPr="00D54C8E">
              <w:rPr>
                <w:color w:val="1A1A1A"/>
              </w:rPr>
              <w:t xml:space="preserve">«Горизонтальное» обучение, осуществляемое непосредственно на рабочем месте, что позволяет наставляемому обратиться за помощью  </w:t>
            </w:r>
            <w:r w:rsidRPr="00E30D81">
              <w:rPr>
                <w:color w:val="1A1A1A"/>
              </w:rPr>
              <w:t>к наставнику, в случае возникновения затруднений.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18"/>
              </w:numPr>
              <w:tabs>
                <w:tab w:val="left" w:pos="254"/>
                <w:tab w:val="left" w:pos="622"/>
              </w:tabs>
              <w:autoSpaceDE/>
              <w:autoSpaceDN/>
              <w:spacing w:after="43" w:line="245" w:lineRule="auto"/>
              <w:ind w:left="0" w:right="177"/>
              <w:jc w:val="both"/>
            </w:pPr>
            <w:r w:rsidRPr="00D54C8E">
              <w:rPr>
                <w:color w:val="1A1A1A"/>
              </w:rPr>
              <w:t>Формирование и реализация индивидуальной образовательной траектории в соответствии с запросами наставляемого.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18"/>
              </w:numPr>
              <w:autoSpaceDE/>
              <w:autoSpaceDN/>
              <w:spacing w:line="259" w:lineRule="auto"/>
              <w:ind w:left="0" w:right="177"/>
              <w:jc w:val="both"/>
            </w:pPr>
            <w:r>
              <w:rPr>
                <w:color w:val="1A1A1A"/>
              </w:rPr>
              <w:t xml:space="preserve">Возможность корректировки </w:t>
            </w:r>
            <w:r w:rsidRPr="00D54C8E">
              <w:rPr>
                <w:color w:val="1A1A1A"/>
              </w:rPr>
              <w:t>индивидуального плана работы «на месте».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7E90" w:rsidRDefault="00B77E90" w:rsidP="00B77E90">
            <w:pPr>
              <w:widowControl/>
              <w:numPr>
                <w:ilvl w:val="0"/>
                <w:numId w:val="19"/>
              </w:numPr>
              <w:autoSpaceDE/>
              <w:autoSpaceDN/>
              <w:spacing w:line="238" w:lineRule="auto"/>
              <w:ind w:left="78" w:right="111" w:hanging="6"/>
              <w:jc w:val="both"/>
            </w:pPr>
            <w:r w:rsidRPr="00D54C8E">
              <w:t>Недостаточная база практических умений и навыков у наставляемого</w:t>
            </w:r>
            <w:r>
              <w:t xml:space="preserve">. 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19"/>
              </w:numPr>
              <w:autoSpaceDE/>
              <w:autoSpaceDN/>
              <w:spacing w:line="238" w:lineRule="auto"/>
              <w:ind w:left="78" w:right="111" w:hanging="6"/>
              <w:jc w:val="both"/>
            </w:pPr>
            <w:r w:rsidRPr="00D54C8E">
              <w:t>Обилие теоретического материала, который он получил входе прохождения курсов</w:t>
            </w:r>
            <w:r>
              <w:t xml:space="preserve"> </w:t>
            </w:r>
            <w:r w:rsidRPr="00D54C8E">
              <w:t xml:space="preserve">переквалификации, который не всегда </w:t>
            </w:r>
            <w:r>
              <w:t xml:space="preserve">можно использовать на практике. </w:t>
            </w:r>
            <w:r w:rsidRPr="00D54C8E">
              <w:t>Следовательно, затрачивается большее количество времени на  получение практических навыков.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19"/>
              </w:numPr>
              <w:autoSpaceDE/>
              <w:autoSpaceDN/>
              <w:spacing w:line="238" w:lineRule="auto"/>
              <w:ind w:left="78" w:right="111" w:hanging="6"/>
              <w:jc w:val="both"/>
            </w:pPr>
            <w:r w:rsidRPr="00D54C8E">
              <w:rPr>
                <w:color w:val="1A1A1A"/>
              </w:rPr>
              <w:t>Наставник опирается на свой лучший  практический педагогический опыт работы, использует только те методы и приемы работы с воспитанниками, которые у него самого получаются хорошо, не опирается на возможности</w:t>
            </w:r>
            <w:r>
              <w:t xml:space="preserve"> </w:t>
            </w:r>
            <w:r w:rsidRPr="00D54C8E">
              <w:rPr>
                <w:color w:val="1A1A1A"/>
              </w:rPr>
              <w:t>наставляемого (не организовано развитие наставляемого, только в рамках прохождения КПК в рамках какого-то одного направления).</w:t>
            </w:r>
          </w:p>
        </w:tc>
      </w:tr>
    </w:tbl>
    <w:p w:rsidR="00B77E90" w:rsidRPr="00D54C8E" w:rsidRDefault="00B77E90" w:rsidP="00B77E90">
      <w:pPr>
        <w:ind w:left="993"/>
      </w:pPr>
    </w:p>
    <w:p w:rsidR="00B77E90" w:rsidRDefault="00B77E90" w:rsidP="00B77E90">
      <w:pPr>
        <w:widowControl/>
        <w:numPr>
          <w:ilvl w:val="1"/>
          <w:numId w:val="15"/>
        </w:numPr>
        <w:autoSpaceDE/>
        <w:autoSpaceDN/>
        <w:spacing w:after="5" w:line="268" w:lineRule="auto"/>
        <w:ind w:hanging="420"/>
        <w:jc w:val="both"/>
      </w:pPr>
      <w:r w:rsidRPr="00D54C8E">
        <w:t xml:space="preserve">Были проанализированы возможности программы и угрозы ее реализации. </w:t>
      </w:r>
    </w:p>
    <w:p w:rsidR="00B77E90" w:rsidRDefault="00B77E90" w:rsidP="00B77E90">
      <w:pPr>
        <w:widowControl/>
        <w:numPr>
          <w:ilvl w:val="1"/>
          <w:numId w:val="15"/>
        </w:numPr>
        <w:autoSpaceDE/>
        <w:autoSpaceDN/>
        <w:spacing w:after="5" w:line="268" w:lineRule="auto"/>
        <w:ind w:hanging="420"/>
        <w:jc w:val="both"/>
      </w:pPr>
      <w:r w:rsidRPr="00D54C8E">
        <w:t xml:space="preserve">Результаты представлены в таблице 2. </w:t>
      </w:r>
    </w:p>
    <w:p w:rsidR="00B77E90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Pr="00D54C8E" w:rsidRDefault="00B77E90" w:rsidP="00B77E90">
      <w:pPr>
        <w:widowControl/>
        <w:autoSpaceDE/>
        <w:autoSpaceDN/>
        <w:spacing w:after="5" w:line="268" w:lineRule="auto"/>
        <w:jc w:val="both"/>
      </w:pPr>
    </w:p>
    <w:p w:rsidR="00B77E90" w:rsidRPr="00D54C8E" w:rsidRDefault="00B77E90" w:rsidP="00B77E90">
      <w:pPr>
        <w:spacing w:after="3"/>
        <w:ind w:left="598"/>
      </w:pPr>
      <w:r w:rsidRPr="00D54C8E">
        <w:rPr>
          <w:b/>
        </w:rPr>
        <w:lastRenderedPageBreak/>
        <w:t xml:space="preserve">Таблица 2. Возможности программы и угрозы ее реализации </w:t>
      </w:r>
    </w:p>
    <w:p w:rsidR="00B77E90" w:rsidRPr="00D54C8E" w:rsidRDefault="00B77E90" w:rsidP="00B77E90">
      <w:pPr>
        <w:spacing w:line="259" w:lineRule="auto"/>
        <w:ind w:left="588"/>
      </w:pPr>
      <w:r w:rsidRPr="00D54C8E">
        <w:rPr>
          <w:b/>
        </w:rPr>
        <w:t xml:space="preserve"> </w:t>
      </w:r>
    </w:p>
    <w:tbl>
      <w:tblPr>
        <w:tblW w:w="9923" w:type="dxa"/>
        <w:tblInd w:w="173" w:type="dxa"/>
        <w:tblCellMar>
          <w:top w:w="66" w:type="dxa"/>
          <w:left w:w="31" w:type="dxa"/>
          <w:right w:w="88" w:type="dxa"/>
        </w:tblCellMar>
        <w:tblLook w:val="04A0"/>
      </w:tblPr>
      <w:tblGrid>
        <w:gridCol w:w="2835"/>
        <w:gridCol w:w="3399"/>
        <w:gridCol w:w="3689"/>
      </w:tblGrid>
      <w:tr w:rsidR="00B77E90" w:rsidTr="002E52AE">
        <w:trPr>
          <w:trHeight w:val="3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77"/>
            </w:pPr>
            <w:r w:rsidRPr="00E30D81">
              <w:rPr>
                <w:b/>
              </w:rPr>
              <w:t xml:space="preserve">Форма наставничества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149"/>
            </w:pPr>
            <w:r w:rsidRPr="00E30D81">
              <w:rPr>
                <w:b/>
              </w:rPr>
              <w:t xml:space="preserve">Возможности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74"/>
            </w:pPr>
            <w:r w:rsidRPr="00E30D81">
              <w:rPr>
                <w:b/>
              </w:rPr>
              <w:t xml:space="preserve">Угрозы </w:t>
            </w:r>
          </w:p>
        </w:tc>
      </w:tr>
      <w:tr w:rsidR="00B77E90" w:rsidTr="002E52AE">
        <w:trPr>
          <w:trHeight w:val="71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line="263" w:lineRule="auto"/>
              <w:ind w:left="475" w:right="399"/>
              <w:jc w:val="center"/>
            </w:pPr>
            <w:r w:rsidRPr="00D54C8E">
              <w:rPr>
                <w:b/>
              </w:rPr>
              <w:t xml:space="preserve">Педагог- группа молодых педагогов </w:t>
            </w:r>
          </w:p>
          <w:p w:rsidR="00B77E90" w:rsidRPr="00D54C8E" w:rsidRDefault="00B77E90" w:rsidP="002E52AE">
            <w:pPr>
              <w:spacing w:line="259" w:lineRule="auto"/>
              <w:ind w:left="55"/>
              <w:jc w:val="center"/>
            </w:pPr>
            <w:r w:rsidRPr="00D54C8E">
              <w:t xml:space="preserve">(в соответствии с </w:t>
            </w:r>
          </w:p>
          <w:p w:rsidR="00B77E90" w:rsidRDefault="00B77E90" w:rsidP="002E52AE">
            <w:pPr>
              <w:spacing w:line="259" w:lineRule="auto"/>
              <w:ind w:left="57"/>
              <w:jc w:val="center"/>
            </w:pPr>
            <w:r w:rsidRPr="00D54C8E">
              <w:t>«Положением о системе наставничества в</w:t>
            </w:r>
          </w:p>
          <w:p w:rsidR="00B77E90" w:rsidRPr="00D54C8E" w:rsidRDefault="00B77E90" w:rsidP="002E52AE">
            <w:pPr>
              <w:spacing w:line="259" w:lineRule="auto"/>
              <w:ind w:left="57"/>
              <w:jc w:val="center"/>
            </w:pPr>
            <w:r w:rsidRPr="00D54C8E">
              <w:t>М</w:t>
            </w:r>
            <w:r>
              <w:t>А</w:t>
            </w:r>
            <w:r w:rsidRPr="00D54C8E">
              <w:t>ДОУ № 16</w:t>
            </w:r>
            <w:r>
              <w:t>7</w:t>
            </w:r>
            <w:r w:rsidRPr="00D54C8E">
              <w:t>)</w:t>
            </w:r>
            <w:r w:rsidRPr="00D54C8E">
              <w:rPr>
                <w:b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B77E90">
            <w:pPr>
              <w:widowControl/>
              <w:numPr>
                <w:ilvl w:val="0"/>
                <w:numId w:val="20"/>
              </w:numPr>
              <w:autoSpaceDE/>
              <w:autoSpaceDN/>
              <w:spacing w:after="50" w:line="252" w:lineRule="auto"/>
              <w:ind w:right="204" w:hanging="286"/>
              <w:jc w:val="both"/>
            </w:pPr>
            <w:r w:rsidRPr="00D54C8E">
              <w:t xml:space="preserve">желание овладеть профессиональными компетентностями молодыми педагогами;  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20"/>
              </w:numPr>
              <w:autoSpaceDE/>
              <w:autoSpaceDN/>
              <w:spacing w:after="57" w:line="246" w:lineRule="auto"/>
              <w:ind w:right="204" w:hanging="286"/>
              <w:jc w:val="both"/>
            </w:pPr>
            <w:r w:rsidRPr="00D54C8E">
              <w:t xml:space="preserve">значительная доля участников, которым понравилось участие в Программе, и которые готовы продолжить работу в Программе;  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20"/>
              </w:numPr>
              <w:autoSpaceDE/>
              <w:autoSpaceDN/>
              <w:spacing w:line="239" w:lineRule="auto"/>
              <w:ind w:right="204" w:hanging="286"/>
              <w:jc w:val="both"/>
            </w:pPr>
            <w:r w:rsidRPr="00D54C8E">
              <w:t xml:space="preserve">участники Программы видят свое профессиональное развитие в данной ОО в </w:t>
            </w:r>
          </w:p>
          <w:p w:rsidR="00B77E90" w:rsidRDefault="00B77E90" w:rsidP="002E52AE">
            <w:pPr>
              <w:spacing w:after="24" w:line="274" w:lineRule="auto"/>
              <w:ind w:left="286"/>
            </w:pPr>
            <w:r>
              <w:t xml:space="preserve">течение следующих 5 лет;  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20"/>
              </w:numPr>
              <w:autoSpaceDE/>
              <w:autoSpaceDN/>
              <w:spacing w:after="62" w:line="248" w:lineRule="auto"/>
              <w:ind w:right="204" w:hanging="286"/>
              <w:jc w:val="both"/>
            </w:pPr>
            <w:r w:rsidRPr="00D54C8E">
              <w:t xml:space="preserve">наставляемые после общения с наставником отмечают прилив уверенности в собственных силах для  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ind w:right="204" w:hanging="286"/>
              <w:jc w:val="both"/>
            </w:pPr>
            <w:r w:rsidRPr="00D54C8E">
              <w:t>развития личного, творческого и педагогического потенциала</w:t>
            </w:r>
            <w:r>
              <w:t>.</w:t>
            </w:r>
            <w:r w:rsidRPr="00D54C8E">
              <w:rPr>
                <w:b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B77E90">
            <w:pPr>
              <w:widowControl/>
              <w:numPr>
                <w:ilvl w:val="0"/>
                <w:numId w:val="21"/>
              </w:numPr>
              <w:autoSpaceDE/>
              <w:autoSpaceDN/>
              <w:spacing w:after="55" w:line="248" w:lineRule="auto"/>
              <w:ind w:left="114" w:right="62"/>
              <w:jc w:val="both"/>
            </w:pPr>
            <w:r w:rsidRPr="00D54C8E">
              <w:t xml:space="preserve">низкая активность участников Программы (нет желания более активно участвовать в жизни ОО);  </w:t>
            </w:r>
          </w:p>
          <w:p w:rsidR="00B77E90" w:rsidRPr="00D54C8E" w:rsidRDefault="00B77E90" w:rsidP="00B77E90">
            <w:pPr>
              <w:widowControl/>
              <w:numPr>
                <w:ilvl w:val="0"/>
                <w:numId w:val="21"/>
              </w:numPr>
              <w:autoSpaceDE/>
              <w:autoSpaceDN/>
              <w:spacing w:after="33" w:line="250" w:lineRule="auto"/>
              <w:ind w:left="114" w:right="62"/>
              <w:jc w:val="both"/>
            </w:pPr>
            <w:r w:rsidRPr="00D54C8E">
              <w:t xml:space="preserve">высокая перегрузка педагогов- наставников как следствие – невозможность регулярной работы с наставляемыми; дефицит педагогов, готовых и способных </w:t>
            </w:r>
          </w:p>
          <w:p w:rsidR="00B77E90" w:rsidRDefault="00B77E90" w:rsidP="002E52AE">
            <w:pPr>
              <w:spacing w:line="259" w:lineRule="auto"/>
              <w:ind w:left="114"/>
            </w:pPr>
            <w:r>
              <w:t xml:space="preserve">быть наставниками;  </w:t>
            </w:r>
          </w:p>
          <w:p w:rsidR="00B77E90" w:rsidRDefault="00B77E90" w:rsidP="002E52AE">
            <w:pPr>
              <w:spacing w:line="259" w:lineRule="auto"/>
              <w:ind w:left="74"/>
            </w:pPr>
            <w:r w:rsidRPr="00E30D81">
              <w:rPr>
                <w:b/>
              </w:rPr>
              <w:t xml:space="preserve"> </w:t>
            </w:r>
          </w:p>
        </w:tc>
      </w:tr>
    </w:tbl>
    <w:p w:rsidR="00B77E90" w:rsidRPr="00ED50A7" w:rsidRDefault="00B77E90" w:rsidP="00B77E90">
      <w:pPr>
        <w:spacing w:after="64" w:line="259" w:lineRule="auto"/>
        <w:ind w:left="588"/>
      </w:pPr>
      <w:r>
        <w:rPr>
          <w:b/>
        </w:rPr>
        <w:t xml:space="preserve"> </w:t>
      </w:r>
    </w:p>
    <w:p w:rsidR="00B77E90" w:rsidRPr="00D54C8E" w:rsidRDefault="00B77E90" w:rsidP="00B77E90">
      <w:pPr>
        <w:widowControl/>
        <w:numPr>
          <w:ilvl w:val="1"/>
          <w:numId w:val="15"/>
        </w:numPr>
        <w:autoSpaceDE/>
        <w:autoSpaceDN/>
        <w:spacing w:after="5" w:line="268" w:lineRule="auto"/>
        <w:ind w:hanging="420"/>
        <w:jc w:val="both"/>
      </w:pPr>
      <w:r w:rsidRPr="00D54C8E">
        <w:t xml:space="preserve">В ходе мониторинга были проанализирована эффективность программы   </w:t>
      </w:r>
    </w:p>
    <w:p w:rsidR="00B77E90" w:rsidRDefault="00B77E90" w:rsidP="00B77E90">
      <w:pPr>
        <w:ind w:left="389" w:right="2919" w:firstLine="199"/>
      </w:pPr>
      <w:r w:rsidRPr="00D54C8E">
        <w:t>наставничества за период с 01.1</w:t>
      </w:r>
      <w:r>
        <w:t>0</w:t>
      </w:r>
      <w:r w:rsidRPr="00D54C8E">
        <w:t>.202</w:t>
      </w:r>
      <w:r>
        <w:t>4</w:t>
      </w:r>
      <w:r w:rsidRPr="00D54C8E">
        <w:t>г. по 31.05.202</w:t>
      </w:r>
      <w:r>
        <w:t>5</w:t>
      </w:r>
      <w:r w:rsidRPr="00D54C8E">
        <w:t xml:space="preserve"> г  </w:t>
      </w:r>
    </w:p>
    <w:p w:rsidR="00B77E90" w:rsidRPr="00D54C8E" w:rsidRDefault="00B77E90" w:rsidP="00B77E90">
      <w:pPr>
        <w:ind w:left="389" w:right="2919" w:firstLine="199"/>
      </w:pPr>
      <w:r w:rsidRPr="00D54C8E">
        <w:t>Результаты анализа представлены в таблицах 3</w:t>
      </w:r>
      <w:r>
        <w:t>.</w:t>
      </w:r>
      <w:r w:rsidRPr="00D54C8E">
        <w:t xml:space="preserve"> </w:t>
      </w:r>
    </w:p>
    <w:p w:rsidR="00B77E90" w:rsidRPr="00D54C8E" w:rsidRDefault="00B77E90" w:rsidP="00B77E90">
      <w:pPr>
        <w:spacing w:line="259" w:lineRule="auto"/>
        <w:ind w:left="389"/>
      </w:pPr>
      <w:r w:rsidRPr="00D54C8E">
        <w:t xml:space="preserve"> </w:t>
      </w:r>
    </w:p>
    <w:tbl>
      <w:tblPr>
        <w:tblW w:w="9923" w:type="dxa"/>
        <w:tblInd w:w="248" w:type="dxa"/>
        <w:tblCellMar>
          <w:top w:w="21" w:type="dxa"/>
          <w:left w:w="106" w:type="dxa"/>
          <w:bottom w:w="5" w:type="dxa"/>
          <w:right w:w="115" w:type="dxa"/>
        </w:tblCellMar>
        <w:tblLook w:val="04A0"/>
      </w:tblPr>
      <w:tblGrid>
        <w:gridCol w:w="5734"/>
        <w:gridCol w:w="1985"/>
        <w:gridCol w:w="2204"/>
      </w:tblGrid>
      <w:tr w:rsidR="00B77E90" w:rsidRPr="00ED50A7" w:rsidTr="002E52AE">
        <w:trPr>
          <w:trHeight w:val="336"/>
        </w:trPr>
        <w:tc>
          <w:tcPr>
            <w:tcW w:w="5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ED50A7" w:rsidRDefault="00B77E90" w:rsidP="002E52AE">
            <w:pPr>
              <w:spacing w:line="259" w:lineRule="auto"/>
              <w:ind w:left="2"/>
            </w:pPr>
            <w:r w:rsidRPr="00ED50A7">
              <w:rPr>
                <w:b/>
              </w:rPr>
              <w:t xml:space="preserve">Показатель эффективности 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ED50A7" w:rsidRDefault="00B77E90" w:rsidP="002E52AE">
            <w:pPr>
              <w:spacing w:line="259" w:lineRule="auto"/>
              <w:jc w:val="center"/>
            </w:pPr>
            <w:r w:rsidRPr="00ED50A7">
              <w:rPr>
                <w:b/>
              </w:rPr>
              <w:t xml:space="preserve">Результат </w:t>
            </w:r>
          </w:p>
        </w:tc>
      </w:tr>
      <w:tr w:rsidR="00B77E90" w:rsidRPr="00ED50A7" w:rsidTr="002E52AE">
        <w:trPr>
          <w:trHeight w:val="293"/>
        </w:trPr>
        <w:tc>
          <w:tcPr>
            <w:tcW w:w="5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ED50A7" w:rsidRDefault="00B77E90" w:rsidP="002E52A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ED50A7" w:rsidRDefault="00B77E90" w:rsidP="002E52AE">
            <w:pPr>
              <w:spacing w:line="259" w:lineRule="auto"/>
            </w:pPr>
            <w:r w:rsidRPr="00ED50A7">
              <w:rPr>
                <w:b/>
              </w:rPr>
              <w:t xml:space="preserve">Планируемый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ED50A7" w:rsidRDefault="00B77E90" w:rsidP="002E52AE">
            <w:pPr>
              <w:spacing w:line="259" w:lineRule="auto"/>
            </w:pPr>
            <w:r w:rsidRPr="00ED50A7">
              <w:rPr>
                <w:b/>
              </w:rPr>
              <w:t xml:space="preserve">Достигнутый </w:t>
            </w:r>
          </w:p>
        </w:tc>
      </w:tr>
      <w:tr w:rsidR="00B77E90" w:rsidTr="002E52AE">
        <w:trPr>
          <w:trHeight w:val="269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after="64" w:line="261" w:lineRule="auto"/>
              <w:ind w:left="2"/>
            </w:pPr>
            <w:r w:rsidRPr="00D54C8E">
              <w:t xml:space="preserve">Доля воспитателей  – молодых специалистов (с опытом работы от 0 до 3 лет), вошедших в программу наставничества в роли наставляемого (%): </w:t>
            </w:r>
          </w:p>
          <w:p w:rsidR="00B77E90" w:rsidRPr="00D54C8E" w:rsidRDefault="00B77E90" w:rsidP="002E52AE">
            <w:pPr>
              <w:spacing w:line="259" w:lineRule="auto"/>
              <w:ind w:left="857" w:hanging="360"/>
            </w:pPr>
            <w:r w:rsidRPr="00D54C8E"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Pr="00D54C8E">
              <w:rPr>
                <w:rFonts w:ascii="Arial" w:eastAsia="Arial" w:hAnsi="Arial" w:cs="Arial"/>
                <w:sz w:val="20"/>
              </w:rPr>
              <w:t xml:space="preserve"> </w:t>
            </w:r>
            <w:r w:rsidRPr="00D54C8E">
              <w:rPr>
                <w:i/>
              </w:rPr>
              <w:t xml:space="preserve">отношение количества педагогов – молодых специалистов (с опытом работы от 0 до 3 лет), вошедших в программу наставничества в роли наставляемого, к общему числу педагогов – молодых специалистов в </w:t>
            </w:r>
            <w:r>
              <w:rPr>
                <w:i/>
              </w:rPr>
              <w:t>МАДОУ № 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100%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100% </w:t>
            </w:r>
          </w:p>
        </w:tc>
      </w:tr>
      <w:tr w:rsidR="00B77E90" w:rsidTr="002E52AE">
        <w:trPr>
          <w:trHeight w:val="113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75" w:lineRule="auto"/>
              <w:ind w:left="77"/>
            </w:pPr>
            <w:r w:rsidRPr="00D54C8E">
              <w:t xml:space="preserve">Уровень удовлетворенности наставляемых участием     в программе наставничества (%): </w:t>
            </w:r>
          </w:p>
          <w:p w:rsidR="00B77E90" w:rsidRPr="00D54C8E" w:rsidRDefault="00B77E90" w:rsidP="002E52AE">
            <w:pPr>
              <w:spacing w:line="259" w:lineRule="auto"/>
              <w:ind w:left="857" w:hanging="360"/>
            </w:pPr>
            <w:r w:rsidRPr="00D54C8E"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Pr="00D54C8E">
              <w:rPr>
                <w:rFonts w:ascii="Arial" w:eastAsia="Arial" w:hAnsi="Arial" w:cs="Arial"/>
                <w:sz w:val="20"/>
              </w:rPr>
              <w:t xml:space="preserve"> </w:t>
            </w:r>
            <w:r w:rsidRPr="00D54C8E">
              <w:rPr>
                <w:i/>
              </w:rPr>
              <w:t xml:space="preserve">отношение количества наставляемых, удовлетворенных участием в программе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100% </w:t>
            </w:r>
          </w:p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100% </w:t>
            </w:r>
          </w:p>
        </w:tc>
      </w:tr>
      <w:tr w:rsidR="00B77E90" w:rsidRPr="00D54C8E" w:rsidTr="002E52AE">
        <w:trPr>
          <w:trHeight w:val="76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line="259" w:lineRule="auto"/>
              <w:ind w:left="857"/>
            </w:pPr>
            <w:r w:rsidRPr="00D54C8E">
              <w:rPr>
                <w:i/>
              </w:rPr>
              <w:t xml:space="preserve">наставничества, к общему количеству наставляемых, принявших участие в программе, реализуемой в школе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after="160" w:line="259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after="160" w:line="259" w:lineRule="auto"/>
            </w:pPr>
          </w:p>
        </w:tc>
      </w:tr>
      <w:tr w:rsidR="00B77E90" w:rsidTr="002E52AE">
        <w:trPr>
          <w:trHeight w:val="189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77" w:lineRule="auto"/>
              <w:ind w:left="77"/>
            </w:pPr>
            <w:r w:rsidRPr="00D54C8E">
              <w:lastRenderedPageBreak/>
              <w:t xml:space="preserve">Уровень удовлетворенности наставников участием в программе наставничества (%): </w:t>
            </w:r>
          </w:p>
          <w:p w:rsidR="00B77E90" w:rsidRPr="00D54C8E" w:rsidRDefault="00B77E90" w:rsidP="002E52AE">
            <w:pPr>
              <w:spacing w:line="259" w:lineRule="auto"/>
              <w:ind w:left="857" w:hanging="360"/>
            </w:pPr>
            <w:r w:rsidRPr="00D54C8E"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Pr="00D54C8E">
              <w:rPr>
                <w:rFonts w:ascii="Arial" w:eastAsia="Arial" w:hAnsi="Arial" w:cs="Arial"/>
                <w:sz w:val="20"/>
              </w:rPr>
              <w:t xml:space="preserve"> </w:t>
            </w:r>
            <w:r w:rsidRPr="00D54C8E">
              <w:rPr>
                <w:i/>
              </w:rPr>
              <w:t xml:space="preserve">отношение количества наставников, удовлетворенных участием в программе наставничества, к общему количеству наставляемых, принявших участие в программе, реализуемой в школе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>
              <w:rPr>
                <w:b/>
              </w:rPr>
              <w:t>10</w:t>
            </w:r>
            <w:r w:rsidRPr="00E30D81">
              <w:rPr>
                <w:b/>
              </w:rPr>
              <w:t xml:space="preserve">0%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>
              <w:rPr>
                <w:b/>
              </w:rPr>
              <w:t>10</w:t>
            </w:r>
            <w:r w:rsidRPr="00E30D81">
              <w:rPr>
                <w:b/>
              </w:rPr>
              <w:t xml:space="preserve">0% </w:t>
            </w:r>
          </w:p>
        </w:tc>
      </w:tr>
    </w:tbl>
    <w:p w:rsidR="00B77E90" w:rsidRPr="00ED50A7" w:rsidRDefault="00B77E90" w:rsidP="00B77E90">
      <w:pPr>
        <w:spacing w:after="144" w:line="259" w:lineRule="auto"/>
        <w:ind w:left="389"/>
      </w:pPr>
    </w:p>
    <w:p w:rsidR="00B77E90" w:rsidRPr="00ED50A7" w:rsidRDefault="00B77E90" w:rsidP="00B77E90">
      <w:pPr>
        <w:spacing w:after="67" w:line="259" w:lineRule="auto"/>
        <w:ind w:right="1347"/>
        <w:jc w:val="right"/>
      </w:pPr>
      <w:r w:rsidRPr="00ED50A7">
        <w:rPr>
          <w:b/>
        </w:rPr>
        <w:t xml:space="preserve">Таблица 4. Определение эффективности программы наставничества </w:t>
      </w:r>
    </w:p>
    <w:p w:rsidR="00B77E90" w:rsidRPr="00ED50A7" w:rsidRDefault="00B77E90" w:rsidP="00B77E90">
      <w:pPr>
        <w:spacing w:line="259" w:lineRule="auto"/>
        <w:ind w:left="588"/>
      </w:pPr>
      <w:r w:rsidRPr="00ED50A7">
        <w:rPr>
          <w:b/>
        </w:rPr>
        <w:t xml:space="preserve"> </w:t>
      </w:r>
    </w:p>
    <w:tbl>
      <w:tblPr>
        <w:tblW w:w="9693" w:type="dxa"/>
        <w:tblInd w:w="593" w:type="dxa"/>
        <w:tblCellMar>
          <w:top w:w="21" w:type="dxa"/>
          <w:left w:w="106" w:type="dxa"/>
          <w:bottom w:w="5" w:type="dxa"/>
          <w:right w:w="33" w:type="dxa"/>
        </w:tblCellMar>
        <w:tblLook w:val="04A0"/>
      </w:tblPr>
      <w:tblGrid>
        <w:gridCol w:w="1889"/>
        <w:gridCol w:w="2984"/>
        <w:gridCol w:w="1700"/>
        <w:gridCol w:w="1560"/>
        <w:gridCol w:w="1560"/>
      </w:tblGrid>
      <w:tr w:rsidR="00B77E90" w:rsidTr="002E52AE">
        <w:trPr>
          <w:trHeight w:val="377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right="71"/>
              <w:jc w:val="center"/>
            </w:pPr>
            <w:r>
              <w:t xml:space="preserve">Критерии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right="73"/>
              <w:jc w:val="center"/>
            </w:pPr>
            <w:r>
              <w:t xml:space="preserve">Показатели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Default="00B77E90" w:rsidP="002E52AE">
            <w:pPr>
              <w:spacing w:line="259" w:lineRule="auto"/>
              <w:ind w:right="79"/>
              <w:jc w:val="center"/>
            </w:pPr>
            <w:r>
              <w:t xml:space="preserve">Проявление </w:t>
            </w:r>
          </w:p>
        </w:tc>
      </w:tr>
      <w:tr w:rsidR="00B77E90" w:rsidTr="002E52AE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79" w:lineRule="auto"/>
              <w:jc w:val="center"/>
            </w:pPr>
            <w:r w:rsidRPr="00D54C8E">
              <w:rPr>
                <w:sz w:val="20"/>
              </w:rPr>
              <w:t xml:space="preserve">Проявляется в полной мере, </w:t>
            </w:r>
          </w:p>
          <w:p w:rsidR="00B77E90" w:rsidRPr="00D54C8E" w:rsidRDefault="00B77E90" w:rsidP="002E52AE">
            <w:pPr>
              <w:spacing w:line="259" w:lineRule="auto"/>
              <w:ind w:right="66"/>
              <w:jc w:val="center"/>
            </w:pPr>
            <w:r w:rsidRPr="00D54C8E">
              <w:rPr>
                <w:sz w:val="20"/>
              </w:rPr>
              <w:t xml:space="preserve">2 балла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Default="00B77E90" w:rsidP="002E52AE">
            <w:pPr>
              <w:spacing w:line="277" w:lineRule="auto"/>
              <w:jc w:val="center"/>
            </w:pPr>
            <w:r w:rsidRPr="00E30D81">
              <w:rPr>
                <w:sz w:val="20"/>
              </w:rPr>
              <w:t xml:space="preserve">Частично проявляется, </w:t>
            </w:r>
          </w:p>
          <w:p w:rsidR="00B77E90" w:rsidRDefault="00B77E90" w:rsidP="002E52AE">
            <w:pPr>
              <w:spacing w:line="259" w:lineRule="auto"/>
              <w:ind w:right="67"/>
              <w:jc w:val="center"/>
            </w:pPr>
            <w:r w:rsidRPr="00E30D81">
              <w:rPr>
                <w:sz w:val="20"/>
              </w:rPr>
              <w:t xml:space="preserve">1 балл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Default="00B77E90" w:rsidP="002E52AE">
            <w:pPr>
              <w:spacing w:line="259" w:lineRule="auto"/>
              <w:ind w:left="18" w:right="33" w:firstLine="11"/>
              <w:jc w:val="center"/>
            </w:pPr>
            <w:r w:rsidRPr="00E30D81">
              <w:rPr>
                <w:sz w:val="20"/>
              </w:rPr>
              <w:t xml:space="preserve">Не проявляется,    0 баллов </w:t>
            </w:r>
          </w:p>
        </w:tc>
      </w:tr>
      <w:tr w:rsidR="00B77E90" w:rsidTr="002E52AE">
        <w:trPr>
          <w:trHeight w:val="1481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line="259" w:lineRule="auto"/>
              <w:ind w:left="2" w:right="5"/>
            </w:pPr>
            <w:r w:rsidRPr="00D54C8E">
              <w:t>Оценка программы наставничества в организации</w:t>
            </w:r>
            <w:r w:rsidRPr="00D54C8E">
              <w:rPr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Соответствие наставнической деятельности цели и задачам, по которым она осуществляется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1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Оценка соответствия организации наставнической деятельности принципам, заложенным в программе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1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after="21" w:line="259" w:lineRule="auto"/>
              <w:ind w:left="3"/>
            </w:pPr>
            <w:r w:rsidRPr="00D54C8E">
              <w:t xml:space="preserve">Соответствие наставнической деятельности </w:t>
            </w:r>
          </w:p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современным подходам и технологиям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Наличие комфортного психологического климата в организации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line="259" w:lineRule="auto"/>
            </w:pPr>
            <w:r w:rsidRPr="00D54C8E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1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Логичность деятельности наставника, понимание им ситуации наставляемого и правильность выбора основного направления взаимодействия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1481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line="259" w:lineRule="auto"/>
              <w:ind w:left="2"/>
            </w:pPr>
            <w:r w:rsidRPr="00D54C8E">
              <w:t>Определение эффективности участников наставнической деятельности в организации</w:t>
            </w:r>
            <w:r w:rsidRPr="00D54C8E">
              <w:rPr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after="24" w:line="259" w:lineRule="auto"/>
              <w:ind w:left="3"/>
            </w:pPr>
            <w:r w:rsidRPr="00D54C8E">
              <w:t xml:space="preserve">Степень </w:t>
            </w:r>
          </w:p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удовлетворенности всех участников наставнической деятельности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Уровень удовлетворенности партнеров от взаимодействия в наставнической деятельности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37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3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</w:tr>
      <w:tr w:rsidR="00B77E90" w:rsidTr="002E52AE">
        <w:trPr>
          <w:trHeight w:val="1757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>
              <w:lastRenderedPageBreak/>
              <w:t>Изменения в личности наставляемого</w:t>
            </w:r>
            <w:r w:rsidRPr="00E30D81">
              <w:rPr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Активность и заинтересованность в участии в мероприятиях, связанных с наставнической деятельностью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160" w:line="259" w:lineRule="auto"/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59" w:lineRule="auto"/>
              <w:ind w:left="3"/>
            </w:pPr>
            <w:r w:rsidRPr="00D54C8E">
              <w:t xml:space="preserve">Степень применения наставляемыми полученных от наставника знаний, умений и опыта в профессиональных (учебных, жизненных) ситуациях, активная гражданская позиция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line="259" w:lineRule="auto"/>
            </w:pPr>
            <w:r w:rsidRPr="00D54C8E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</w:t>
            </w:r>
          </w:p>
        </w:tc>
      </w:tr>
    </w:tbl>
    <w:p w:rsidR="00B77E90" w:rsidRDefault="00B77E90" w:rsidP="00B77E90">
      <w:pPr>
        <w:spacing w:line="259" w:lineRule="auto"/>
        <w:ind w:left="1308"/>
      </w:pPr>
      <w:r>
        <w:t xml:space="preserve"> </w:t>
      </w:r>
    </w:p>
    <w:p w:rsidR="00B77E90" w:rsidRDefault="00B77E90" w:rsidP="00B77E90">
      <w:pPr>
        <w:widowControl/>
        <w:numPr>
          <w:ilvl w:val="0"/>
          <w:numId w:val="14"/>
        </w:numPr>
        <w:autoSpaceDE/>
        <w:autoSpaceDN/>
        <w:spacing w:after="5" w:line="268" w:lineRule="auto"/>
        <w:ind w:hanging="360"/>
        <w:jc w:val="both"/>
      </w:pPr>
      <w:r>
        <w:t xml:space="preserve">15–18 баллов – оптимальный уровень; </w:t>
      </w:r>
    </w:p>
    <w:p w:rsidR="00B77E90" w:rsidRDefault="00B77E90" w:rsidP="00B77E90">
      <w:pPr>
        <w:widowControl/>
        <w:numPr>
          <w:ilvl w:val="0"/>
          <w:numId w:val="14"/>
        </w:numPr>
        <w:autoSpaceDE/>
        <w:autoSpaceDN/>
        <w:spacing w:after="5" w:line="268" w:lineRule="auto"/>
        <w:ind w:hanging="360"/>
        <w:jc w:val="both"/>
      </w:pPr>
      <w:r>
        <w:t xml:space="preserve">9–14 баллов – допустимый уровень; </w:t>
      </w:r>
    </w:p>
    <w:p w:rsidR="00B77E90" w:rsidRDefault="00B77E90" w:rsidP="00B77E90">
      <w:pPr>
        <w:widowControl/>
        <w:numPr>
          <w:ilvl w:val="0"/>
          <w:numId w:val="14"/>
        </w:numPr>
        <w:autoSpaceDE/>
        <w:autoSpaceDN/>
        <w:spacing w:after="5" w:line="268" w:lineRule="auto"/>
        <w:ind w:hanging="360"/>
        <w:jc w:val="both"/>
      </w:pPr>
      <w:r>
        <w:t xml:space="preserve">0–8 баллов – недопустимый уровень. </w:t>
      </w:r>
    </w:p>
    <w:p w:rsidR="00B77E90" w:rsidRPr="00ED50A7" w:rsidRDefault="00B77E90" w:rsidP="00B77E90">
      <w:pPr>
        <w:spacing w:after="18" w:line="259" w:lineRule="auto"/>
        <w:ind w:left="389"/>
      </w:pPr>
    </w:p>
    <w:p w:rsidR="00B77E90" w:rsidRPr="00ED50A7" w:rsidRDefault="00B77E90" w:rsidP="00B77E90">
      <w:pPr>
        <w:ind w:left="583"/>
      </w:pPr>
      <w:r w:rsidRPr="00ED50A7">
        <w:t xml:space="preserve">Эффективность программы наставничества – </w:t>
      </w:r>
      <w:r w:rsidRPr="00ED50A7">
        <w:rPr>
          <w:u w:val="single" w:color="000000"/>
        </w:rPr>
        <w:t>17 баллов.</w:t>
      </w:r>
      <w:r w:rsidRPr="00ED50A7">
        <w:t xml:space="preserve"> </w:t>
      </w:r>
    </w:p>
    <w:p w:rsidR="00B77E90" w:rsidRPr="00ED50A7" w:rsidRDefault="00B77E90" w:rsidP="00B77E90">
      <w:pPr>
        <w:spacing w:line="259" w:lineRule="auto"/>
        <w:ind w:left="588"/>
      </w:pPr>
      <w:r w:rsidRPr="00ED50A7">
        <w:t xml:space="preserve">   </w:t>
      </w:r>
    </w:p>
    <w:p w:rsidR="00B77E90" w:rsidRPr="00D54C8E" w:rsidRDefault="00B77E90" w:rsidP="00B77E90">
      <w:pPr>
        <w:ind w:left="583"/>
      </w:pPr>
      <w:r w:rsidRPr="00D54C8E">
        <w:t xml:space="preserve"> 1.4. В ходе мониторинга были проанализирована персонализированная  программа наставничества за период </w:t>
      </w:r>
      <w:r w:rsidRPr="00D54C8E">
        <w:rPr>
          <w:u w:val="single" w:color="000000"/>
        </w:rPr>
        <w:t>01.1</w:t>
      </w:r>
      <w:r>
        <w:rPr>
          <w:u w:val="single" w:color="000000"/>
        </w:rPr>
        <w:t>0</w:t>
      </w:r>
      <w:r w:rsidRPr="00D54C8E">
        <w:rPr>
          <w:u w:val="single" w:color="000000"/>
        </w:rPr>
        <w:t>.202</w:t>
      </w:r>
      <w:r w:rsidR="00D41DEB">
        <w:rPr>
          <w:u w:val="single" w:color="000000"/>
        </w:rPr>
        <w:t>4</w:t>
      </w:r>
      <w:r w:rsidRPr="00D54C8E">
        <w:rPr>
          <w:u w:val="single" w:color="000000"/>
        </w:rPr>
        <w:t xml:space="preserve">  по 31.05.202</w:t>
      </w:r>
      <w:r w:rsidR="00D41DEB">
        <w:rPr>
          <w:u w:val="single" w:color="000000"/>
        </w:rPr>
        <w:t>5</w:t>
      </w:r>
      <w:r w:rsidRPr="00D54C8E">
        <w:rPr>
          <w:u w:val="single" w:color="000000"/>
        </w:rPr>
        <w:t xml:space="preserve"> </w:t>
      </w:r>
      <w:r w:rsidRPr="00D54C8E">
        <w:t xml:space="preserve">года  </w:t>
      </w:r>
    </w:p>
    <w:p w:rsidR="00B77E90" w:rsidRPr="00D54C8E" w:rsidRDefault="00B77E90" w:rsidP="00B77E90">
      <w:pPr>
        <w:spacing w:after="25" w:line="259" w:lineRule="auto"/>
        <w:ind w:left="588"/>
      </w:pPr>
      <w:r w:rsidRPr="00D54C8E">
        <w:t xml:space="preserve"> </w:t>
      </w:r>
    </w:p>
    <w:p w:rsidR="00B77E90" w:rsidRPr="00D54C8E" w:rsidRDefault="00B77E90" w:rsidP="00B77E90">
      <w:pPr>
        <w:ind w:left="583"/>
      </w:pPr>
      <w:r w:rsidRPr="00D54C8E">
        <w:t xml:space="preserve">Результаты анализа представлены в таблице 5. </w:t>
      </w:r>
    </w:p>
    <w:p w:rsidR="00B77E90" w:rsidRPr="00D54C8E" w:rsidRDefault="00B77E90" w:rsidP="00B77E90">
      <w:pPr>
        <w:spacing w:after="31" w:line="259" w:lineRule="auto"/>
        <w:ind w:left="588"/>
      </w:pPr>
      <w:r w:rsidRPr="00D54C8E">
        <w:t xml:space="preserve">  </w:t>
      </w:r>
    </w:p>
    <w:p w:rsidR="00B77E90" w:rsidRDefault="00B77E90" w:rsidP="00B77E90">
      <w:pPr>
        <w:spacing w:line="259" w:lineRule="auto"/>
        <w:ind w:left="100"/>
        <w:jc w:val="center"/>
      </w:pPr>
      <w:r>
        <w:rPr>
          <w:b/>
        </w:rPr>
        <w:t xml:space="preserve">Таблица 5. Реализация персонализированных программ наставничества </w:t>
      </w:r>
    </w:p>
    <w:p w:rsidR="00B77E90" w:rsidRDefault="00B77E90" w:rsidP="00B77E90">
      <w:pPr>
        <w:spacing w:line="259" w:lineRule="auto"/>
        <w:ind w:left="389"/>
      </w:pPr>
      <w:r>
        <w:t xml:space="preserve"> </w:t>
      </w:r>
    </w:p>
    <w:tbl>
      <w:tblPr>
        <w:tblW w:w="9648" w:type="dxa"/>
        <w:tblInd w:w="627" w:type="dxa"/>
        <w:tblCellMar>
          <w:top w:w="21" w:type="dxa"/>
          <w:left w:w="106" w:type="dxa"/>
          <w:bottom w:w="6" w:type="dxa"/>
          <w:right w:w="115" w:type="dxa"/>
        </w:tblCellMar>
        <w:tblLook w:val="04A0"/>
      </w:tblPr>
      <w:tblGrid>
        <w:gridCol w:w="2447"/>
        <w:gridCol w:w="2417"/>
        <w:gridCol w:w="2703"/>
        <w:gridCol w:w="2081"/>
      </w:tblGrid>
      <w:tr w:rsidR="00B77E90" w:rsidTr="002E52AE">
        <w:trPr>
          <w:trHeight w:val="1185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Форма наставничества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90" w:rsidRPr="00D54C8E" w:rsidRDefault="00B77E90" w:rsidP="002E52AE">
            <w:pPr>
              <w:spacing w:line="259" w:lineRule="auto"/>
              <w:ind w:left="77"/>
            </w:pPr>
            <w:r w:rsidRPr="00D54C8E">
              <w:rPr>
                <w:b/>
              </w:rPr>
              <w:t xml:space="preserve"> На начало периода </w:t>
            </w:r>
            <w:r w:rsidRPr="00D54C8E">
              <w:rPr>
                <w:i/>
              </w:rPr>
              <w:t>согласно приказам (количество)</w:t>
            </w:r>
            <w:r w:rsidRPr="00D54C8E">
              <w:rPr>
                <w:b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D54C8E">
              <w:rPr>
                <w:b/>
              </w:rPr>
              <w:t xml:space="preserve"> </w:t>
            </w:r>
            <w:r w:rsidRPr="00E30D81">
              <w:rPr>
                <w:b/>
              </w:rPr>
              <w:t xml:space="preserve">Завершенные программы </w:t>
            </w:r>
            <w:r w:rsidRPr="00E30D81">
              <w:rPr>
                <w:i/>
              </w:rPr>
              <w:t>(количество)</w:t>
            </w:r>
            <w:r w:rsidRPr="00E30D81">
              <w:rPr>
                <w:b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after="45" w:line="238" w:lineRule="auto"/>
            </w:pPr>
            <w:r w:rsidRPr="00E30D81">
              <w:rPr>
                <w:b/>
              </w:rPr>
              <w:t xml:space="preserve">Незавершенные программы </w:t>
            </w:r>
          </w:p>
          <w:p w:rsidR="00B77E90" w:rsidRDefault="00B77E90" w:rsidP="002E52AE">
            <w:pPr>
              <w:spacing w:line="259" w:lineRule="auto"/>
            </w:pPr>
            <w:r>
              <w:t>(количество)</w:t>
            </w:r>
            <w:r w:rsidRPr="00E30D81">
              <w:rPr>
                <w:b/>
              </w:rPr>
              <w:t xml:space="preserve"> </w:t>
            </w:r>
          </w:p>
        </w:tc>
      </w:tr>
      <w:tr w:rsidR="00B77E90" w:rsidTr="002E52AE">
        <w:trPr>
          <w:trHeight w:val="224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Pr="00D54C8E" w:rsidRDefault="00B77E90" w:rsidP="002E52AE">
            <w:pPr>
              <w:spacing w:line="263" w:lineRule="auto"/>
              <w:ind w:left="223" w:right="192"/>
              <w:jc w:val="center"/>
            </w:pPr>
            <w:r w:rsidRPr="00D54C8E">
              <w:rPr>
                <w:b/>
              </w:rPr>
              <w:t xml:space="preserve">Педагог- группа молодых педагогов </w:t>
            </w:r>
          </w:p>
          <w:p w:rsidR="00B77E90" w:rsidRPr="00D54C8E" w:rsidRDefault="00B77E90" w:rsidP="002E52AE">
            <w:pPr>
              <w:spacing w:after="43" w:line="238" w:lineRule="auto"/>
              <w:ind w:left="2"/>
            </w:pPr>
            <w:r w:rsidRPr="00D54C8E">
              <w:t xml:space="preserve">(в соответствии с «Положением о системе наставничества в </w:t>
            </w:r>
          </w:p>
          <w:p w:rsidR="00B77E90" w:rsidRDefault="00B77E90" w:rsidP="002E52AE">
            <w:pPr>
              <w:spacing w:line="259" w:lineRule="auto"/>
              <w:ind w:left="2"/>
            </w:pPr>
            <w:r w:rsidRPr="00D54C8E">
              <w:t>М</w:t>
            </w:r>
            <w:r>
              <w:t>А</w:t>
            </w:r>
            <w:r w:rsidRPr="00D54C8E">
              <w:t>ДОУ № 16</w:t>
            </w:r>
            <w:r>
              <w:t>7)</w:t>
            </w:r>
            <w:r w:rsidRPr="00E30D81">
              <w:rPr>
                <w:b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 </w:t>
            </w:r>
          </w:p>
          <w:p w:rsidR="00B77E90" w:rsidRDefault="00B77E90" w:rsidP="002E52AE">
            <w:pPr>
              <w:spacing w:line="259" w:lineRule="auto"/>
              <w:ind w:left="2"/>
            </w:pPr>
            <w:r>
              <w:rPr>
                <w:b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  <w:ind w:left="2"/>
            </w:pPr>
            <w:r w:rsidRPr="00E30D81">
              <w:rPr>
                <w:b/>
              </w:rPr>
              <w:t xml:space="preserve">  </w:t>
            </w:r>
          </w:p>
          <w:p w:rsidR="00B77E90" w:rsidRDefault="00B77E90" w:rsidP="002E52AE">
            <w:pPr>
              <w:spacing w:line="259" w:lineRule="auto"/>
              <w:ind w:left="2"/>
            </w:pPr>
            <w:r>
              <w:rPr>
                <w:b/>
              </w:rPr>
              <w:t>5</w:t>
            </w:r>
            <w:r w:rsidRPr="00E30D81">
              <w:rPr>
                <w:b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 </w:t>
            </w:r>
          </w:p>
          <w:p w:rsidR="00B77E90" w:rsidRDefault="00B77E90" w:rsidP="002E52AE">
            <w:pPr>
              <w:spacing w:line="259" w:lineRule="auto"/>
            </w:pPr>
            <w:r w:rsidRPr="00E30D81">
              <w:rPr>
                <w:b/>
              </w:rPr>
              <w:t xml:space="preserve">0 </w:t>
            </w:r>
          </w:p>
        </w:tc>
      </w:tr>
    </w:tbl>
    <w:p w:rsidR="00B77E90" w:rsidRDefault="00B77E90" w:rsidP="00B77E90">
      <w:pPr>
        <w:spacing w:line="259" w:lineRule="auto"/>
        <w:ind w:left="389"/>
      </w:pPr>
      <w:r>
        <w:t xml:space="preserve"> </w:t>
      </w:r>
    </w:p>
    <w:p w:rsidR="00B77E90" w:rsidRDefault="00B77E90" w:rsidP="00B77E90">
      <w:pPr>
        <w:spacing w:after="25" w:line="259" w:lineRule="auto"/>
        <w:ind w:left="389"/>
      </w:pPr>
      <w:r>
        <w:t xml:space="preserve"> </w:t>
      </w:r>
    </w:p>
    <w:p w:rsidR="00B77E90" w:rsidRDefault="00B77E90" w:rsidP="00B77E90">
      <w:pPr>
        <w:ind w:left="399"/>
      </w:pPr>
      <w:r>
        <w:t xml:space="preserve">Направленность персонализированных программ: </w:t>
      </w:r>
    </w:p>
    <w:p w:rsidR="00B77E90" w:rsidRPr="00D54C8E" w:rsidRDefault="00B77E90" w:rsidP="00B77E90">
      <w:pPr>
        <w:ind w:left="399" w:right="285"/>
      </w:pPr>
      <w:r w:rsidRPr="00D54C8E">
        <w:t xml:space="preserve">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  </w:t>
      </w:r>
    </w:p>
    <w:p w:rsidR="00B77E90" w:rsidRPr="00D54C8E" w:rsidRDefault="00B77E90" w:rsidP="00B77E90">
      <w:pPr>
        <w:spacing w:after="30"/>
        <w:ind w:left="399"/>
      </w:pPr>
      <w:r w:rsidRPr="00D54C8E">
        <w:t xml:space="preserve">Причины не завершения персонализированных программ: </w:t>
      </w:r>
    </w:p>
    <w:p w:rsidR="00B77E90" w:rsidRPr="00ED50A7" w:rsidRDefault="00B77E90" w:rsidP="00B77E90">
      <w:pPr>
        <w:widowControl/>
        <w:numPr>
          <w:ilvl w:val="0"/>
          <w:numId w:val="14"/>
        </w:numPr>
        <w:autoSpaceDE/>
        <w:autoSpaceDN/>
        <w:spacing w:after="3" w:line="268" w:lineRule="auto"/>
        <w:ind w:hanging="360"/>
        <w:jc w:val="both"/>
      </w:pPr>
      <w:r>
        <w:rPr>
          <w:b/>
        </w:rPr>
        <w:t xml:space="preserve">Нет </w:t>
      </w:r>
    </w:p>
    <w:p w:rsidR="00B77E90" w:rsidRPr="00D54C8E" w:rsidRDefault="00B77E90" w:rsidP="00B77E90">
      <w:pPr>
        <w:ind w:left="583"/>
      </w:pPr>
      <w:r w:rsidRPr="00D54C8E">
        <w:t xml:space="preserve">По итогам первого этапа мониторинга можно сделать следующие выводы: </w:t>
      </w:r>
    </w:p>
    <w:p w:rsidR="00B77E90" w:rsidRPr="00D54C8E" w:rsidRDefault="00B77E90" w:rsidP="00B77E90">
      <w:pPr>
        <w:spacing w:after="211" w:line="259" w:lineRule="auto"/>
        <w:ind w:left="389"/>
      </w:pPr>
      <w:r w:rsidRPr="00D54C8E">
        <w:rPr>
          <w:b/>
          <w:sz w:val="17"/>
        </w:rPr>
        <w:t xml:space="preserve"> </w:t>
      </w:r>
      <w:r w:rsidRPr="00D54C8E">
        <w:rPr>
          <w:b/>
          <w:sz w:val="17"/>
        </w:rPr>
        <w:tab/>
      </w:r>
      <w:r w:rsidRPr="00D54C8E">
        <w:rPr>
          <w:sz w:val="3"/>
          <w:vertAlign w:val="subscript"/>
        </w:rPr>
        <w:t xml:space="preserve"> </w:t>
      </w:r>
    </w:p>
    <w:p w:rsidR="00B77E90" w:rsidRPr="00D54C8E" w:rsidRDefault="00B77E90" w:rsidP="00B77E90">
      <w:pPr>
        <w:widowControl/>
        <w:numPr>
          <w:ilvl w:val="0"/>
          <w:numId w:val="16"/>
        </w:numPr>
        <w:autoSpaceDE/>
        <w:autoSpaceDN/>
        <w:ind w:right="505" w:hanging="10"/>
        <w:jc w:val="both"/>
      </w:pPr>
      <w:r w:rsidRPr="00D54C8E">
        <w:t xml:space="preserve">Качество реализуемых в </w:t>
      </w:r>
      <w:r>
        <w:t xml:space="preserve">МАДОУ № 167 </w:t>
      </w:r>
      <w:r w:rsidRPr="00D54C8E">
        <w:t xml:space="preserve">программ наставничества отвечает принципам и требованиям Целевой модели. Сильные стороны и возможности программы преобладают над слабыми и угрозами. </w:t>
      </w:r>
    </w:p>
    <w:p w:rsidR="00B77E90" w:rsidRPr="00D54C8E" w:rsidRDefault="00B77E90" w:rsidP="00B77E90">
      <w:pPr>
        <w:widowControl/>
        <w:numPr>
          <w:ilvl w:val="0"/>
          <w:numId w:val="16"/>
        </w:numPr>
        <w:autoSpaceDE/>
        <w:autoSpaceDN/>
        <w:ind w:right="505" w:hanging="10"/>
        <w:jc w:val="both"/>
      </w:pPr>
      <w:r w:rsidRPr="00D54C8E">
        <w:lastRenderedPageBreak/>
        <w:t xml:space="preserve">В результате реализации программы наставничества улучшились условия социального и профессионального благополучия в образовательной организации, а именно: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ind w:left="709" w:right="425" w:hanging="142"/>
        <w:jc w:val="both"/>
      </w:pPr>
      <w:r w:rsidRPr="00D54C8E">
        <w:t xml:space="preserve">количество образовательных и культурных проектов, инициированных молодыми педагогами увеличилось;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ind w:hanging="427"/>
        <w:jc w:val="both"/>
      </w:pPr>
      <w:r w:rsidRPr="00D54C8E">
        <w:t xml:space="preserve">повысилось качество организации образовательной деятельности;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ind w:hanging="427"/>
        <w:jc w:val="both"/>
      </w:pPr>
      <w:r w:rsidRPr="00D54C8E">
        <w:t xml:space="preserve">повысился уровень овладения современными педагогическими технологиями. </w:t>
      </w:r>
    </w:p>
    <w:p w:rsidR="00B77E90" w:rsidRPr="00D54C8E" w:rsidRDefault="00B77E90" w:rsidP="00B77E90">
      <w:pPr>
        <w:ind w:left="588"/>
      </w:pPr>
      <w:r w:rsidRPr="00D54C8E">
        <w:rPr>
          <w:b/>
        </w:rPr>
        <w:t xml:space="preserve"> </w:t>
      </w:r>
    </w:p>
    <w:p w:rsidR="00B77E90" w:rsidRPr="00D54C8E" w:rsidRDefault="00B77E90" w:rsidP="00B77E90">
      <w:pPr>
        <w:ind w:left="598"/>
      </w:pPr>
      <w:r w:rsidRPr="00D54C8E">
        <w:rPr>
          <w:b/>
        </w:rPr>
        <w:t xml:space="preserve">Этап 2. Оценка влияния программы наставничества на участников  </w:t>
      </w:r>
    </w:p>
    <w:p w:rsidR="00B77E90" w:rsidRPr="00D54C8E" w:rsidRDefault="00B77E90" w:rsidP="00B77E90">
      <w:pPr>
        <w:ind w:left="583"/>
      </w:pPr>
      <w:r w:rsidRPr="00D54C8E">
        <w:t xml:space="preserve">В рамках второго этапа мониторинга оценивались: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spacing w:after="5" w:line="268" w:lineRule="auto"/>
        <w:ind w:left="709" w:hanging="142"/>
        <w:jc w:val="both"/>
      </w:pPr>
      <w:proofErr w:type="spellStart"/>
      <w:r w:rsidRPr="00D54C8E">
        <w:t>мотивационно-личностный</w:t>
      </w:r>
      <w:proofErr w:type="spellEnd"/>
      <w:r w:rsidRPr="00D54C8E">
        <w:t xml:space="preserve"> и профессиональный рост участников программы наставничества;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spacing w:after="5" w:line="268" w:lineRule="auto"/>
        <w:ind w:left="709" w:hanging="142"/>
        <w:jc w:val="both"/>
      </w:pPr>
      <w:r w:rsidRPr="00D54C8E">
        <w:t xml:space="preserve">качество изменений в освоении обучающимися образовательных программ;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spacing w:after="5" w:line="268" w:lineRule="auto"/>
        <w:ind w:left="709" w:hanging="142"/>
        <w:jc w:val="both"/>
      </w:pPr>
      <w:r w:rsidRPr="00D54C8E">
        <w:t xml:space="preserve">динамика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B77E90" w:rsidRPr="00D54C8E" w:rsidRDefault="00B77E90" w:rsidP="00B77E90">
      <w:pPr>
        <w:spacing w:line="259" w:lineRule="auto"/>
        <w:ind w:left="709" w:hanging="142"/>
      </w:pPr>
      <w:r w:rsidRPr="00D54C8E">
        <w:t xml:space="preserve"> </w:t>
      </w:r>
    </w:p>
    <w:p w:rsidR="00B77E90" w:rsidRPr="00D54C8E" w:rsidRDefault="00B77E90" w:rsidP="00B77E90">
      <w:pPr>
        <w:spacing w:line="269" w:lineRule="auto"/>
        <w:ind w:left="598"/>
      </w:pPr>
      <w:r w:rsidRPr="00D54C8E">
        <w:rPr>
          <w:sz w:val="23"/>
        </w:rPr>
        <w:t>Изучение влияния программ на участников проходило в два этапа: участники проходили анкетирование до входа в программу наставничества и по итогам участия в программе.</w:t>
      </w:r>
      <w:r w:rsidRPr="00D54C8E">
        <w:rPr>
          <w:color w:val="FF0000"/>
        </w:rPr>
        <w:t xml:space="preserve"> </w:t>
      </w:r>
    </w:p>
    <w:p w:rsidR="00B77E90" w:rsidRPr="00D54C8E" w:rsidRDefault="00B77E90" w:rsidP="00B77E90">
      <w:pPr>
        <w:ind w:left="583"/>
      </w:pPr>
      <w:r w:rsidRPr="00D54C8E">
        <w:t xml:space="preserve">По итогам второго этапа мониторинга можно сделать следующие выводы: </w:t>
      </w:r>
    </w:p>
    <w:p w:rsidR="00B77E90" w:rsidRDefault="00B77E90" w:rsidP="00B77E90">
      <w:pPr>
        <w:widowControl/>
        <w:numPr>
          <w:ilvl w:val="1"/>
          <w:numId w:val="16"/>
        </w:numPr>
        <w:autoSpaceDE/>
        <w:autoSpaceDN/>
        <w:spacing w:line="268" w:lineRule="auto"/>
        <w:ind w:hanging="360"/>
        <w:jc w:val="both"/>
      </w:pPr>
      <w:r>
        <w:t xml:space="preserve">уровень сформированности навыков вырос;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spacing w:line="268" w:lineRule="auto"/>
        <w:ind w:hanging="360"/>
        <w:jc w:val="both"/>
      </w:pPr>
      <w:r w:rsidRPr="00D54C8E">
        <w:t xml:space="preserve">уровень личной тревожности молодых специалистов снизился;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spacing w:line="268" w:lineRule="auto"/>
        <w:ind w:hanging="360"/>
        <w:jc w:val="both"/>
      </w:pPr>
      <w:r w:rsidRPr="00D54C8E">
        <w:t xml:space="preserve">понимание собственного профессионального будущего выросло;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spacing w:line="268" w:lineRule="auto"/>
        <w:ind w:hanging="360"/>
        <w:jc w:val="both"/>
      </w:pPr>
      <w:r w:rsidRPr="00D54C8E">
        <w:t xml:space="preserve">уровень профессионального выгорания педагогов снизился; </w:t>
      </w:r>
    </w:p>
    <w:p w:rsidR="00B77E90" w:rsidRPr="00D54C8E" w:rsidRDefault="00B77E90" w:rsidP="00B77E90">
      <w:pPr>
        <w:widowControl/>
        <w:numPr>
          <w:ilvl w:val="1"/>
          <w:numId w:val="16"/>
        </w:numPr>
        <w:autoSpaceDE/>
        <w:autoSpaceDN/>
        <w:spacing w:line="268" w:lineRule="auto"/>
        <w:ind w:hanging="360"/>
        <w:jc w:val="both"/>
      </w:pPr>
      <w:r w:rsidRPr="00D54C8E">
        <w:t xml:space="preserve">удовлетворенность профессией у педагогов выросла; </w:t>
      </w:r>
    </w:p>
    <w:p w:rsidR="00B77E90" w:rsidRPr="00ED50A7" w:rsidRDefault="00B77E90" w:rsidP="00B77E90">
      <w:pPr>
        <w:widowControl/>
        <w:numPr>
          <w:ilvl w:val="1"/>
          <w:numId w:val="16"/>
        </w:numPr>
        <w:autoSpaceDE/>
        <w:autoSpaceDN/>
        <w:spacing w:line="268" w:lineRule="auto"/>
        <w:ind w:hanging="360"/>
        <w:jc w:val="both"/>
      </w:pPr>
      <w:r w:rsidRPr="00D54C8E">
        <w:t xml:space="preserve">психологический климат в педагогическом коллективе улучшился. </w:t>
      </w:r>
    </w:p>
    <w:p w:rsidR="00B77E90" w:rsidRDefault="00B77E90" w:rsidP="00B77E90">
      <w:pPr>
        <w:ind w:left="682"/>
        <w:rPr>
          <w:b/>
        </w:rPr>
      </w:pPr>
    </w:p>
    <w:p w:rsidR="00B77E90" w:rsidRPr="00D54C8E" w:rsidRDefault="00B77E90" w:rsidP="00B77E90">
      <w:pPr>
        <w:ind w:left="682"/>
      </w:pPr>
      <w:r w:rsidRPr="00D54C8E">
        <w:rPr>
          <w:b/>
        </w:rPr>
        <w:t xml:space="preserve">Общие Выводы по итогам мониторинга: </w:t>
      </w:r>
    </w:p>
    <w:p w:rsidR="00B77E90" w:rsidRPr="00D54C8E" w:rsidRDefault="00B77E90" w:rsidP="00B77E90">
      <w:pPr>
        <w:spacing w:line="259" w:lineRule="auto"/>
        <w:ind w:left="672"/>
      </w:pPr>
      <w:r w:rsidRPr="00D54C8E">
        <w:rPr>
          <w:b/>
        </w:rPr>
        <w:t xml:space="preserve"> </w:t>
      </w:r>
    </w:p>
    <w:p w:rsidR="00B77E90" w:rsidRPr="00D54C8E" w:rsidRDefault="00B77E90" w:rsidP="00B77E90">
      <w:pPr>
        <w:widowControl/>
        <w:numPr>
          <w:ilvl w:val="0"/>
          <w:numId w:val="17"/>
        </w:numPr>
        <w:autoSpaceDE/>
        <w:autoSpaceDN/>
        <w:spacing w:line="269" w:lineRule="auto"/>
        <w:ind w:left="604" w:hanging="230"/>
        <w:jc w:val="both"/>
      </w:pPr>
      <w:r w:rsidRPr="00D54C8E">
        <w:rPr>
          <w:sz w:val="23"/>
        </w:rPr>
        <w:t xml:space="preserve">Программы наставничества отвечают требованиям Целевой модели наставничества.  </w:t>
      </w:r>
    </w:p>
    <w:p w:rsidR="00B77E90" w:rsidRPr="00D54C8E" w:rsidRDefault="00B77E90" w:rsidP="00B77E90">
      <w:pPr>
        <w:widowControl/>
        <w:numPr>
          <w:ilvl w:val="0"/>
          <w:numId w:val="17"/>
        </w:numPr>
        <w:autoSpaceDE/>
        <w:autoSpaceDN/>
        <w:spacing w:line="269" w:lineRule="auto"/>
        <w:ind w:left="604" w:hanging="230"/>
        <w:jc w:val="both"/>
      </w:pPr>
      <w:r w:rsidRPr="00D54C8E">
        <w:rPr>
          <w:sz w:val="23"/>
        </w:rPr>
        <w:t xml:space="preserve">Эффективность внедрения программ  наставничества в </w:t>
      </w:r>
      <w:r>
        <w:rPr>
          <w:sz w:val="23"/>
        </w:rPr>
        <w:t xml:space="preserve">МАДОУ № 167 </w:t>
      </w:r>
      <w:r w:rsidRPr="00D54C8E">
        <w:rPr>
          <w:sz w:val="23"/>
        </w:rPr>
        <w:t xml:space="preserve">– достаточно высокая, достигнутый результат превышает планируемый по всем показателям.  </w:t>
      </w:r>
    </w:p>
    <w:p w:rsidR="00B77E90" w:rsidRPr="00D54C8E" w:rsidRDefault="00B77E90" w:rsidP="00B77E90">
      <w:pPr>
        <w:widowControl/>
        <w:numPr>
          <w:ilvl w:val="0"/>
          <w:numId w:val="17"/>
        </w:numPr>
        <w:autoSpaceDE/>
        <w:autoSpaceDN/>
        <w:spacing w:line="269" w:lineRule="auto"/>
        <w:ind w:left="604" w:hanging="230"/>
        <w:jc w:val="both"/>
      </w:pPr>
      <w:r w:rsidRPr="00D54C8E">
        <w:rPr>
          <w:sz w:val="23"/>
        </w:rPr>
        <w:t xml:space="preserve">В результате внедрения Программ наставничества улучшились условия социального и профессионального благополучия в образовательной организации. </w:t>
      </w:r>
    </w:p>
    <w:p w:rsidR="00B77E90" w:rsidRPr="00ED50A7" w:rsidRDefault="00B77E90" w:rsidP="00B77E90">
      <w:pPr>
        <w:widowControl/>
        <w:numPr>
          <w:ilvl w:val="0"/>
          <w:numId w:val="17"/>
        </w:numPr>
        <w:autoSpaceDE/>
        <w:autoSpaceDN/>
        <w:spacing w:line="269" w:lineRule="auto"/>
        <w:ind w:left="604" w:hanging="230"/>
        <w:jc w:val="both"/>
      </w:pPr>
      <w:r w:rsidRPr="00D54C8E">
        <w:rPr>
          <w:sz w:val="23"/>
        </w:rPr>
        <w:t>Внедрение программ наставничества позитивно влияет на участников программы</w:t>
      </w:r>
      <w:r>
        <w:rPr>
          <w:sz w:val="23"/>
        </w:rPr>
        <w:t>.</w:t>
      </w:r>
    </w:p>
    <w:p w:rsidR="00B77E90" w:rsidRDefault="00B77E90" w:rsidP="00B77E90">
      <w:pPr>
        <w:spacing w:line="269" w:lineRule="auto"/>
        <w:ind w:left="604"/>
        <w:rPr>
          <w:b/>
          <w:sz w:val="23"/>
        </w:rPr>
      </w:pPr>
    </w:p>
    <w:p w:rsidR="00B77E90" w:rsidRPr="00ED50A7" w:rsidRDefault="00B77E90" w:rsidP="00B77E90">
      <w:pPr>
        <w:spacing w:line="269" w:lineRule="auto"/>
        <w:ind w:left="604"/>
        <w:rPr>
          <w:b/>
          <w:sz w:val="23"/>
        </w:rPr>
      </w:pPr>
      <w:r w:rsidRPr="00ED50A7">
        <w:rPr>
          <w:b/>
          <w:sz w:val="23"/>
        </w:rPr>
        <w:t>Управленческие решения:</w:t>
      </w:r>
    </w:p>
    <w:p w:rsidR="00B77E90" w:rsidRDefault="00B77E90" w:rsidP="00B77E90">
      <w:pPr>
        <w:spacing w:line="269" w:lineRule="auto"/>
        <w:ind w:left="604"/>
        <w:rPr>
          <w:sz w:val="23"/>
        </w:rPr>
      </w:pPr>
      <w:r>
        <w:rPr>
          <w:sz w:val="23"/>
        </w:rPr>
        <w:t>1. Продолжить работу по программе "Наставничество".</w:t>
      </w:r>
    </w:p>
    <w:p w:rsidR="00B77E90" w:rsidRDefault="00B77E90" w:rsidP="00B77E90">
      <w:pPr>
        <w:spacing w:line="269" w:lineRule="auto"/>
        <w:ind w:left="604"/>
        <w:rPr>
          <w:sz w:val="23"/>
        </w:rPr>
      </w:pPr>
      <w:r>
        <w:rPr>
          <w:sz w:val="23"/>
        </w:rPr>
        <w:t>2. Усовершенствовать инфраструктуру и кадровый потенциал МАДОУ № 167, для более эффективной работы.</w:t>
      </w:r>
    </w:p>
    <w:p w:rsidR="00B77E90" w:rsidRDefault="00B77E90" w:rsidP="00B77E90">
      <w:pPr>
        <w:spacing w:after="250" w:line="269" w:lineRule="auto"/>
        <w:ind w:left="604"/>
        <w:rPr>
          <w:sz w:val="23"/>
        </w:rPr>
      </w:pPr>
    </w:p>
    <w:p w:rsidR="00B77E90" w:rsidRDefault="00B77E90" w:rsidP="00B77E90">
      <w:pPr>
        <w:spacing w:after="250" w:line="269" w:lineRule="auto"/>
        <w:ind w:left="604"/>
        <w:rPr>
          <w:sz w:val="23"/>
        </w:rPr>
      </w:pPr>
      <w:r>
        <w:rPr>
          <w:sz w:val="23"/>
        </w:rPr>
        <w:t>04.06.2025г.</w:t>
      </w:r>
    </w:p>
    <w:p w:rsidR="00B77E90" w:rsidRPr="00D54C8E" w:rsidRDefault="00B77E90" w:rsidP="00B77E90">
      <w:pPr>
        <w:spacing w:after="250" w:line="269" w:lineRule="auto"/>
        <w:ind w:left="604"/>
        <w:jc w:val="right"/>
      </w:pPr>
      <w:r>
        <w:rPr>
          <w:sz w:val="23"/>
        </w:rPr>
        <w:t>Заведующий МАДОУ 167                        Семененко Н.Ю.</w:t>
      </w:r>
    </w:p>
    <w:p w:rsid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sectPr w:rsidR="009F0107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>
    <w:nsid w:val="04957400"/>
    <w:multiLevelType w:val="hybridMultilevel"/>
    <w:tmpl w:val="ECCCCFEA"/>
    <w:lvl w:ilvl="0" w:tplc="BFBE90D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8E802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A466C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E9A02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85FA0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A2D8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4C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E997C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0C020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B932C6"/>
    <w:multiLevelType w:val="hybridMultilevel"/>
    <w:tmpl w:val="360A8538"/>
    <w:lvl w:ilvl="0" w:tplc="188E83D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4776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4C48A">
      <w:start w:val="1"/>
      <w:numFmt w:val="bullet"/>
      <w:lvlText w:val="▪"/>
      <w:lvlJc w:val="left"/>
      <w:pPr>
        <w:ind w:left="1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C846A">
      <w:start w:val="1"/>
      <w:numFmt w:val="bullet"/>
      <w:lvlText w:val="•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4C114">
      <w:start w:val="1"/>
      <w:numFmt w:val="bullet"/>
      <w:lvlText w:val="o"/>
      <w:lvlJc w:val="left"/>
      <w:pPr>
        <w:ind w:left="2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5A7C">
      <w:start w:val="1"/>
      <w:numFmt w:val="bullet"/>
      <w:lvlText w:val="▪"/>
      <w:lvlJc w:val="left"/>
      <w:pPr>
        <w:ind w:left="3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054C">
      <w:start w:val="1"/>
      <w:numFmt w:val="bullet"/>
      <w:lvlText w:val="•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2D572">
      <w:start w:val="1"/>
      <w:numFmt w:val="bullet"/>
      <w:lvlText w:val="o"/>
      <w:lvlJc w:val="left"/>
      <w:pPr>
        <w:ind w:left="4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8E2B0">
      <w:start w:val="1"/>
      <w:numFmt w:val="bullet"/>
      <w:lvlText w:val="▪"/>
      <w:lvlJc w:val="left"/>
      <w:pPr>
        <w:ind w:left="5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5">
    <w:nsid w:val="14E42F85"/>
    <w:multiLevelType w:val="hybridMultilevel"/>
    <w:tmpl w:val="90023924"/>
    <w:lvl w:ilvl="0" w:tplc="873A3484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65A2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0EBC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CB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2AFC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6839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E1EC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6742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E6AE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5C2B0D"/>
    <w:multiLevelType w:val="hybridMultilevel"/>
    <w:tmpl w:val="8C4CD73A"/>
    <w:lvl w:ilvl="0" w:tplc="6A0253BA">
      <w:start w:val="1"/>
      <w:numFmt w:val="bullet"/>
      <w:lvlText w:val="•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C9CA8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30978E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B8B7CA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46D2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82C6A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4A972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C0D218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8EAF96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160D48"/>
    <w:multiLevelType w:val="hybridMultilevel"/>
    <w:tmpl w:val="4E741C9A"/>
    <w:lvl w:ilvl="0" w:tplc="88FA4EE6">
      <w:start w:val="1"/>
      <w:numFmt w:val="bullet"/>
      <w:lvlText w:val="•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382616">
      <w:start w:val="1"/>
      <w:numFmt w:val="bullet"/>
      <w:lvlText w:val="o"/>
      <w:lvlJc w:val="left"/>
      <w:pPr>
        <w:ind w:left="1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543A9E">
      <w:start w:val="1"/>
      <w:numFmt w:val="bullet"/>
      <w:lvlText w:val="▪"/>
      <w:lvlJc w:val="left"/>
      <w:pPr>
        <w:ind w:left="2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46015C">
      <w:start w:val="1"/>
      <w:numFmt w:val="bullet"/>
      <w:lvlText w:val="•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EC5E4">
      <w:start w:val="1"/>
      <w:numFmt w:val="bullet"/>
      <w:lvlText w:val="o"/>
      <w:lvlJc w:val="left"/>
      <w:pPr>
        <w:ind w:left="3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AD5F8">
      <w:start w:val="1"/>
      <w:numFmt w:val="bullet"/>
      <w:lvlText w:val="▪"/>
      <w:lvlJc w:val="left"/>
      <w:pPr>
        <w:ind w:left="4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0AA7E">
      <w:start w:val="1"/>
      <w:numFmt w:val="bullet"/>
      <w:lvlText w:val="•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DA31EC">
      <w:start w:val="1"/>
      <w:numFmt w:val="bullet"/>
      <w:lvlText w:val="o"/>
      <w:lvlJc w:val="left"/>
      <w:pPr>
        <w:ind w:left="6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2EB4B2">
      <w:start w:val="1"/>
      <w:numFmt w:val="bullet"/>
      <w:lvlText w:val="▪"/>
      <w:lvlJc w:val="left"/>
      <w:pPr>
        <w:ind w:left="6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1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2">
    <w:nsid w:val="444300B0"/>
    <w:multiLevelType w:val="hybridMultilevel"/>
    <w:tmpl w:val="0DF6EDDE"/>
    <w:lvl w:ilvl="0" w:tplc="E4BE0F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8BCE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1620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D228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E77D6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4782A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0B54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0AF1A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2AE1A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5B4656"/>
    <w:multiLevelType w:val="hybridMultilevel"/>
    <w:tmpl w:val="496286EC"/>
    <w:lvl w:ilvl="0" w:tplc="7FCA0224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A234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81D0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8F76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6363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49D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864E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2ABB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C328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3324E3"/>
    <w:multiLevelType w:val="multilevel"/>
    <w:tmpl w:val="BBDC7B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6">
    <w:nsid w:val="58987B96"/>
    <w:multiLevelType w:val="hybridMultilevel"/>
    <w:tmpl w:val="0DDADC6E"/>
    <w:lvl w:ilvl="0" w:tplc="0C3489DA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E9D0C">
      <w:start w:val="1"/>
      <w:numFmt w:val="lowerLetter"/>
      <w:lvlText w:val="%2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0CED2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CF1E2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A6664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202D0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2936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25B2C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A940C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8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233BB"/>
    <w:multiLevelType w:val="hybridMultilevel"/>
    <w:tmpl w:val="AA6C918C"/>
    <w:lvl w:ilvl="0" w:tplc="22FCA292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72B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3A7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C8D3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66C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8651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3C1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F25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64E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0"/>
  </w:num>
  <w:num w:numId="5">
    <w:abstractNumId w:val="15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9"/>
  </w:num>
  <w:num w:numId="11">
    <w:abstractNumId w:val="18"/>
  </w:num>
  <w:num w:numId="12">
    <w:abstractNumId w:val="7"/>
  </w:num>
  <w:num w:numId="13">
    <w:abstractNumId w:val="16"/>
  </w:num>
  <w:num w:numId="14">
    <w:abstractNumId w:val="6"/>
  </w:num>
  <w:num w:numId="15">
    <w:abstractNumId w:val="14"/>
  </w:num>
  <w:num w:numId="16">
    <w:abstractNumId w:val="2"/>
  </w:num>
  <w:num w:numId="17">
    <w:abstractNumId w:val="20"/>
  </w:num>
  <w:num w:numId="18">
    <w:abstractNumId w:val="1"/>
  </w:num>
  <w:num w:numId="19">
    <w:abstractNumId w:val="5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6DF9"/>
    <w:rsid w:val="00015F49"/>
    <w:rsid w:val="000715F4"/>
    <w:rsid w:val="00091136"/>
    <w:rsid w:val="001043F8"/>
    <w:rsid w:val="001A3F6C"/>
    <w:rsid w:val="00291815"/>
    <w:rsid w:val="00376DF9"/>
    <w:rsid w:val="003F526D"/>
    <w:rsid w:val="00407AB6"/>
    <w:rsid w:val="00437E10"/>
    <w:rsid w:val="00444E76"/>
    <w:rsid w:val="0047030D"/>
    <w:rsid w:val="004933CB"/>
    <w:rsid w:val="005552CF"/>
    <w:rsid w:val="00577F11"/>
    <w:rsid w:val="00595A9A"/>
    <w:rsid w:val="00611845"/>
    <w:rsid w:val="00661F40"/>
    <w:rsid w:val="00671780"/>
    <w:rsid w:val="0068628B"/>
    <w:rsid w:val="007920B8"/>
    <w:rsid w:val="007C148D"/>
    <w:rsid w:val="00835BFF"/>
    <w:rsid w:val="00874386"/>
    <w:rsid w:val="008D355D"/>
    <w:rsid w:val="0092011B"/>
    <w:rsid w:val="00932B5A"/>
    <w:rsid w:val="009F0107"/>
    <w:rsid w:val="00A06E94"/>
    <w:rsid w:val="00A14D1F"/>
    <w:rsid w:val="00A84A5C"/>
    <w:rsid w:val="00AD3A05"/>
    <w:rsid w:val="00B070EC"/>
    <w:rsid w:val="00B13E3E"/>
    <w:rsid w:val="00B77E90"/>
    <w:rsid w:val="00BD7EA4"/>
    <w:rsid w:val="00BE32AF"/>
    <w:rsid w:val="00C12A9C"/>
    <w:rsid w:val="00D41DEB"/>
    <w:rsid w:val="00D94707"/>
    <w:rsid w:val="00DD53CC"/>
    <w:rsid w:val="00F45ABB"/>
    <w:rsid w:val="00FA17C1"/>
    <w:rsid w:val="00FE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1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2011B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1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011B"/>
    <w:rPr>
      <w:sz w:val="24"/>
      <w:szCs w:val="24"/>
    </w:rPr>
  </w:style>
  <w:style w:type="paragraph" w:styleId="a5">
    <w:name w:val="List Paragraph"/>
    <w:basedOn w:val="a"/>
    <w:uiPriority w:val="1"/>
    <w:qFormat/>
    <w:rsid w:val="0092011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92011B"/>
  </w:style>
  <w:style w:type="table" w:styleId="a6">
    <w:name w:val="Table Grid"/>
    <w:basedOn w:val="a1"/>
    <w:uiPriority w:val="59"/>
    <w:rsid w:val="00BE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B0B5-08E4-45C7-B8DC-DF7FB91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HP</cp:lastModifiedBy>
  <cp:revision>12</cp:revision>
  <cp:lastPrinted>2023-04-24T04:58:00Z</cp:lastPrinted>
  <dcterms:created xsi:type="dcterms:W3CDTF">2024-04-27T07:01:00Z</dcterms:created>
  <dcterms:modified xsi:type="dcterms:W3CDTF">2025-06-05T03:24:00Z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