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7E" w:rsidRDefault="0017627E" w:rsidP="001762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27E" w:rsidRDefault="0017627E" w:rsidP="001762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27E" w:rsidRDefault="0017627E" w:rsidP="0017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E1014">
        <w:rPr>
          <w:rFonts w:ascii="Times New Roman" w:hAnsi="Times New Roman" w:cs="Times New Roman"/>
          <w:b/>
          <w:sz w:val="24"/>
          <w:szCs w:val="24"/>
        </w:rPr>
        <w:t xml:space="preserve">еализация региональной целевой модели </w:t>
      </w:r>
    </w:p>
    <w:p w:rsidR="0017627E" w:rsidRPr="006E1014" w:rsidRDefault="0017627E" w:rsidP="0017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МАДОУ № 167 </w:t>
      </w:r>
      <w:r w:rsidRPr="006E1014">
        <w:rPr>
          <w:rFonts w:ascii="Times New Roman" w:hAnsi="Times New Roman" w:cs="Times New Roman"/>
          <w:b/>
          <w:sz w:val="24"/>
          <w:szCs w:val="24"/>
        </w:rPr>
        <w:t>г.Красноярска</w:t>
      </w:r>
    </w:p>
    <w:p w:rsidR="0017627E" w:rsidRPr="006E1014" w:rsidRDefault="0017627E" w:rsidP="0017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p w:rsidR="00A234F2" w:rsidRPr="0017627E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17627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AA6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https://ds167-krasnoyarsk-r04.gosweb.gosuslugi.ru/svedeniya-ob-obrazovatelnoy-organizatsii/nastavnichestvo/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17627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27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https://ds167-krasnoyarsk-r04.gosweb.gosuslugi.ru/svedeniya-ob-obrazovatelnoy-organizatsii/nastavnichestvo/prikaza-o-naznachenii-kuratora-vnedreniya-i-realizatsii-tselevoy-modeli-nastavnichestva-pedagogicheskih-rabotnikov-ot-dekabrya-2024.html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17627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AA6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https://ds167-krasnoyarsk-r04.gosweb.gosuslugi.ru/svedeniya-ob-obrazovatelnoy-organizatsii/nastavnichestvo/polozhenie-o-nastavnichestve-2022-2023g.html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17627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B25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https://ds167-krasnoyarsk-r04.gosweb.gosuslugi.ru/svedeniya-ob-obrazovatelnoy-organizatsii/nastavnichestvo/dorozhnaya-karta-po-vnedreniyu-i-realizatsii-modeli-nastavnichestva-v-madou-167.html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17627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https://ds167-krasnoyarsk-r04.gosweb.gosuslugi.ru/svedeniya-ob-obrazovatelnoy-organizatsii/nastavnichestvo/programma-organizatsii-po-nastavnichestvu-madou-167-v-usloviyah-fgos-do-na-2024-2024gg.html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17627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https://ds167-krasnoyarsk-r04.gosweb.gosuslugi.ru/svedeniya-ob-obrazovatelnoy-organizatsii/nastavnichestvo/prikaza-o-naznachenii-kuratora-vnedreniya-i-realizatsii-tselevoy-modeli-nastavnichestva-pedagogicheskih-rabotnikov-ot-dekabrya-2024.html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17627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https://ds167-krasnoyarsk-r04.gosweb.gosuslugi.ru/svedeniya-ob-obrazovatelnoy-organizatsii/nastavnichestvo/baza-nastavnikov-i-nastavlyaemyh-na-2024-2025-uchebnyy-god.html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17627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https://ds167-krasnoyarsk-r04.gosweb.gosuslugi.ru/svedeniya-ob-obrazovatelnoy-</w:t>
            </w:r>
            <w:r w:rsidRPr="00176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organizatsii/nastavnichestvo/izmeneniya-i-dopolneniya-k-kollektivnomu-dogovoru-ot-2023-goda.html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17627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https://ds167-krasnoyarsk-r04.gosweb.gosuslugi.ru/svedeniya-ob-obrazovatelnoy-organizatsii/nastavnichestvo/prikaz-o-formirovanii-nastavnicheskih-par-grupp-ot-30082024.html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B60E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5/5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B60E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B60E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https://ds167-krasnoyarsk-r04.gosweb.gosuslugi.ru/svedeniya-ob-obrazovatelnoy-organizatsii/nastavnichestvo/?cur_cc=159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https://ds167-krasnoyarsk-r04.gosweb.gosuslugi.ru/svedeniya-ob-obrazovatelnoy-organizatsii/nastavnichestvo/analiticheskaya-spravka-po-itogam-vnutrennego-monitoringa-realizatsii-programmy-nastavnichestva-za-dekabr-2024-goda-v-madou-167.html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4105D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F9729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6415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B60E9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2B60E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0E9" w:rsidRPr="006E1014" w:rsidRDefault="002B60E9" w:rsidP="002B60E9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4B54EF" w:rsidRPr="00386C30" w:rsidRDefault="002B60E9" w:rsidP="002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6B46" w:rsidRDefault="00366B46" w:rsidP="002B60E9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="002B60E9">
        <w:rPr>
          <w:b/>
          <w:i/>
          <w:sz w:val="20"/>
          <w:szCs w:val="20"/>
        </w:rPr>
        <w:t>Горшкова Яна Владимировна, заместитель заведующего МР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Дата</w:t>
      </w:r>
      <w:r w:rsidR="00264158">
        <w:rPr>
          <w:sz w:val="20"/>
          <w:szCs w:val="20"/>
        </w:rPr>
        <w:t xml:space="preserve"> </w:t>
      </w:r>
      <w:r w:rsidR="002B60E9">
        <w:rPr>
          <w:sz w:val="20"/>
          <w:szCs w:val="20"/>
        </w:rPr>
        <w:t>04.06.</w:t>
      </w:r>
      <w:r w:rsidR="00E12D03">
        <w:rPr>
          <w:sz w:val="20"/>
          <w:szCs w:val="20"/>
        </w:rPr>
        <w:t xml:space="preserve"> 2025год</w:t>
      </w:r>
      <w:bookmarkStart w:id="0" w:name="_GoBack"/>
      <w:bookmarkEnd w:id="0"/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264158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82D9C"/>
    <w:rsid w:val="000A2C2B"/>
    <w:rsid w:val="000B0ED5"/>
    <w:rsid w:val="0010733F"/>
    <w:rsid w:val="00141968"/>
    <w:rsid w:val="0017627E"/>
    <w:rsid w:val="001E370F"/>
    <w:rsid w:val="001E42B9"/>
    <w:rsid w:val="00222888"/>
    <w:rsid w:val="00241285"/>
    <w:rsid w:val="00264158"/>
    <w:rsid w:val="00267C95"/>
    <w:rsid w:val="002B60E9"/>
    <w:rsid w:val="002E7B4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F42AB"/>
    <w:rsid w:val="00A011BB"/>
    <w:rsid w:val="00A234F2"/>
    <w:rsid w:val="00A66E27"/>
    <w:rsid w:val="00A911D3"/>
    <w:rsid w:val="00AB6BE9"/>
    <w:rsid w:val="00B10818"/>
    <w:rsid w:val="00B11F47"/>
    <w:rsid w:val="00B236B1"/>
    <w:rsid w:val="00BA07C0"/>
    <w:rsid w:val="00C42C57"/>
    <w:rsid w:val="00C603A8"/>
    <w:rsid w:val="00CB336E"/>
    <w:rsid w:val="00E11073"/>
    <w:rsid w:val="00E12D03"/>
    <w:rsid w:val="00F62DC2"/>
    <w:rsid w:val="00F65A33"/>
    <w:rsid w:val="00F92A65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</cp:revision>
  <dcterms:created xsi:type="dcterms:W3CDTF">2024-11-19T09:49:00Z</dcterms:created>
  <dcterms:modified xsi:type="dcterms:W3CDTF">2025-06-05T03:22:00Z</dcterms:modified>
</cp:coreProperties>
</file>